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93672A" w:rsidRDefault="0093672A">
      <w:pPr>
        <w:jc w:val="center"/>
        <w:rPr>
          <w:sz w:val="28"/>
        </w:rPr>
      </w:pPr>
    </w:p>
    <w:p w:rsidR="0093672A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  <w:r>
        <w:rPr>
          <w:sz w:val="28"/>
        </w:rPr>
        <w:t>РЕГУЛЯТОР УРОВНЯ  ЖИДКОСТИ</w:t>
      </w:r>
    </w:p>
    <w:p w:rsidR="00000000" w:rsidRDefault="0093672A">
      <w:pPr>
        <w:jc w:val="center"/>
        <w:rPr>
          <w:sz w:val="28"/>
        </w:rPr>
      </w:pPr>
      <w:r>
        <w:rPr>
          <w:sz w:val="28"/>
        </w:rPr>
        <w:t>ТИП ДРУ 4</w:t>
      </w: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  <w:r>
        <w:rPr>
          <w:sz w:val="28"/>
        </w:rPr>
        <w:t>РУКОВОДСТВО ПО ЭКСПЛУАТАЦИИ</w:t>
      </w:r>
    </w:p>
    <w:p w:rsidR="00000000" w:rsidRDefault="0093672A">
      <w:pPr>
        <w:jc w:val="center"/>
        <w:rPr>
          <w:sz w:val="28"/>
        </w:rPr>
      </w:pPr>
      <w:r>
        <w:rPr>
          <w:sz w:val="28"/>
        </w:rPr>
        <w:t>ПЕД 4.РЭ</w:t>
      </w: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  <w:r>
        <w:rPr>
          <w:sz w:val="28"/>
        </w:rPr>
        <w:t>2005</w:t>
      </w: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jc w:val="center"/>
        <w:rPr>
          <w:sz w:val="28"/>
        </w:rPr>
      </w:pPr>
    </w:p>
    <w:p w:rsidR="00000000" w:rsidRDefault="0093672A">
      <w:pPr>
        <w:ind w:left="142" w:right="141" w:firstLine="425"/>
        <w:jc w:val="both"/>
        <w:rPr>
          <w:sz w:val="28"/>
        </w:rPr>
      </w:pP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2. 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Настоящее руководство по эксплуатации предназначено для изучения регулятора уровня жидкости </w:t>
      </w:r>
      <w:r>
        <w:rPr>
          <w:sz w:val="28"/>
        </w:rPr>
        <w:t>тип ДРУ 4 (в дальнейшем "регулятор") и содержит описание устройства и принципа действия, а также технические характеристики и другие сведения, необходимые для правильного транспортирования, хранения и эксплуатации регулятора.</w:t>
      </w:r>
    </w:p>
    <w:p w:rsidR="00000000" w:rsidRDefault="0093672A">
      <w:pPr>
        <w:ind w:left="142" w:right="141" w:firstLine="425"/>
        <w:jc w:val="both"/>
        <w:rPr>
          <w:sz w:val="28"/>
        </w:rPr>
      </w:pP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 ОПИСАНИЕ И РАБОТА ИЗДЕЛИЯ</w:t>
      </w:r>
    </w:p>
    <w:p w:rsidR="00000000" w:rsidRDefault="0093672A">
      <w:pPr>
        <w:ind w:left="142" w:right="141" w:firstLine="425"/>
        <w:jc w:val="both"/>
        <w:rPr>
          <w:sz w:val="28"/>
        </w:rPr>
      </w:pP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1.1 Назначение изделия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1.1.1 Регулятор предназначен для позиционного регулирования уровня жидкости, в т. ч. жидкости в барабане парового котла, и выдачи тревожных сигналов в случае падения или повышения уровня жидкости сверх допустимых пределов.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1.1.2 Регу</w:t>
      </w:r>
      <w:r>
        <w:rPr>
          <w:sz w:val="28"/>
        </w:rPr>
        <w:t>лятор включает в себя блок управления (в дальнейшем "блок") и четыре датчика (в дальнейшем "датчик"). Верхний и нижний датчики предназначены для осуществления контроля предельных уровней, два средних -  для управления питающим насосом.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1.1.3 Номинальные зн</w:t>
      </w:r>
      <w:r>
        <w:rPr>
          <w:sz w:val="28"/>
        </w:rPr>
        <w:t>ачения климатических факторов - по группе УХЛ 4 ГОСТ 15150-69. При этом значения температуры и влажности окружающего воздуха устанавливаться равными: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- верхнее значение предельной рабочей температуры,                                50</w:t>
      </w:r>
      <w:proofErr w:type="gramStart"/>
      <w:r>
        <w:rPr>
          <w:sz w:val="28"/>
        </w:rPr>
        <w:t>°С</w:t>
      </w:r>
      <w:proofErr w:type="gramEnd"/>
      <w:r>
        <w:rPr>
          <w:sz w:val="28"/>
        </w:rPr>
        <w:t>;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- нижнее значение </w:t>
      </w:r>
      <w:r>
        <w:rPr>
          <w:sz w:val="28"/>
        </w:rPr>
        <w:t>предельной рабочей температуры,                                  5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>;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- рабочее значение относительной влажности,                            80 % при 25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>;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- предельное значение относительной влажности,                      90 % при 25 °С.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1.1.4 Регулято</w:t>
      </w:r>
      <w:r>
        <w:rPr>
          <w:sz w:val="28"/>
        </w:rPr>
        <w:t>р должен выдерживать при эксплуатации воздействие на него механических факторов внешней среды, соответствующее группе исполнения L1 по ГОСТ 12997-84, а именно, воздействие вибрации частотой до 35 Гц с  амплитудой смещения  0,35 мм.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1.2 Характеристики (свой</w:t>
      </w:r>
      <w:r>
        <w:rPr>
          <w:sz w:val="28"/>
        </w:rPr>
        <w:t>ства)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1.2.1 Верхнее значение сопротивления срабатывания (сопротивление жидкости между электродом датчика и корпусом резервуара, при котором происходит срабатывание выходного реле) составляет 5 кОм.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1.2.2 Регулятор выполняет следующие функции: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1.2.2.1 Выдач</w:t>
      </w:r>
      <w:r>
        <w:rPr>
          <w:sz w:val="28"/>
        </w:rPr>
        <w:t>а сигнала ВЕРХНИЙ УРОВЕНЬ при касании  жидкости верхнего контрольного датчика.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1.2.2.2 Выдача сигнала НИЖНИЙ УРОВЕНЬ при отрыве жидкости от нижнего контрольного датчика.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1.2.2.3 Выдача команды на включение питающего насоса при отрыве жидкости от нижнего уп</w:t>
      </w:r>
      <w:r>
        <w:rPr>
          <w:sz w:val="28"/>
        </w:rPr>
        <w:t>равляющего  датчика в режиме наполнения.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1.2.2.4 Выдача команды на включение откачивающего насоса при касании  жидкости верхнего управляющего  датчика в режиме осушения.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1.2.2.5 Выдача команды на выключение питающего насоса при касании  жидкости верхнего у</w:t>
      </w:r>
      <w:r>
        <w:rPr>
          <w:sz w:val="28"/>
        </w:rPr>
        <w:t>правляющего  датчика в режиме наполнения.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1.2.2.6 Выдача команды на выключение откачивающего насоса при отрыве жидкости от нижнего управляющего  датчика в режиме осушения.</w:t>
      </w:r>
    </w:p>
    <w:p w:rsidR="00000000" w:rsidRDefault="0093672A">
      <w:pPr>
        <w:ind w:left="142" w:right="141" w:firstLine="425"/>
        <w:jc w:val="both"/>
        <w:rPr>
          <w:sz w:val="28"/>
        </w:rPr>
      </w:pP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</w:t>
      </w:r>
      <w:r>
        <w:rPr>
          <w:sz w:val="28"/>
        </w:rPr>
        <w:t xml:space="preserve">                                         3.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1.2.3 Регулятор обеспечивает возможность управления насосом в ручном режиме.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1.2.4 Регулятор обеспечивает световую сигнализацию собственного состояния.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1.2.5 Выходные сигналы: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Выходными сигналами регулятора являю</w:t>
      </w:r>
      <w:r>
        <w:rPr>
          <w:sz w:val="28"/>
        </w:rPr>
        <w:t xml:space="preserve">тся замыкание контактов реле.  </w:t>
      </w:r>
    </w:p>
    <w:p w:rsidR="00000000" w:rsidRDefault="0093672A">
      <w:pPr>
        <w:ind w:left="142" w:right="141"/>
        <w:jc w:val="both"/>
        <w:rPr>
          <w:sz w:val="28"/>
        </w:rPr>
      </w:pPr>
      <w:r>
        <w:rPr>
          <w:sz w:val="28"/>
        </w:rPr>
        <w:t>Контакты реле обеспечивают коммутацию переменного тока частотой                   (50 +/-1) Гц, действующим значением напряжения не более 250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и действующим значением тока не более 2,5 А.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1.2.6 Электропитание регулятора осу</w:t>
      </w:r>
      <w:r>
        <w:rPr>
          <w:sz w:val="28"/>
        </w:rPr>
        <w:t xml:space="preserve">ществляется от сети переменного тока напряжением (220 +22/-22)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и </w:t>
      </w:r>
      <w:proofErr w:type="gramStart"/>
      <w:r>
        <w:rPr>
          <w:sz w:val="28"/>
        </w:rPr>
        <w:t>частотой</w:t>
      </w:r>
      <w:proofErr w:type="gramEnd"/>
      <w:r>
        <w:rPr>
          <w:sz w:val="28"/>
        </w:rPr>
        <w:t xml:space="preserve"> (50 +/-1) Гц.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1.2.7 Потребляемая мощность при номинальном питающем напряжении,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·А, не более                                                                                        </w:t>
      </w:r>
      <w:r>
        <w:rPr>
          <w:sz w:val="28"/>
        </w:rPr>
        <w:t xml:space="preserve">                                  5</w:t>
      </w:r>
    </w:p>
    <w:p w:rsidR="00000000" w:rsidRDefault="0093672A">
      <w:pPr>
        <w:ind w:left="142" w:right="139" w:firstLine="425"/>
        <w:jc w:val="both"/>
        <w:rPr>
          <w:sz w:val="28"/>
        </w:rPr>
      </w:pPr>
      <w:r>
        <w:rPr>
          <w:sz w:val="28"/>
        </w:rPr>
        <w:t>1.2.8 Параметры контролируемой среды:</w:t>
      </w:r>
    </w:p>
    <w:p w:rsidR="00000000" w:rsidRDefault="0093672A">
      <w:pPr>
        <w:ind w:left="142" w:right="139" w:firstLine="425"/>
        <w:jc w:val="both"/>
        <w:rPr>
          <w:sz w:val="28"/>
        </w:rPr>
      </w:pPr>
      <w:r>
        <w:rPr>
          <w:sz w:val="28"/>
        </w:rPr>
        <w:t>1.2.8.1 Температура контролируемой жидкости, °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,                                   до 250</w:t>
      </w:r>
    </w:p>
    <w:p w:rsidR="00000000" w:rsidRDefault="0093672A">
      <w:pPr>
        <w:ind w:left="142" w:right="139" w:firstLine="425"/>
        <w:jc w:val="both"/>
        <w:rPr>
          <w:sz w:val="28"/>
        </w:rPr>
      </w:pPr>
      <w:r>
        <w:rPr>
          <w:sz w:val="28"/>
        </w:rPr>
        <w:t xml:space="preserve">1.2.8.2  Рабочее давление в резервуаре, МПа,                                                </w:t>
      </w:r>
      <w:r>
        <w:rPr>
          <w:sz w:val="28"/>
        </w:rPr>
        <w:t>до 2,5</w:t>
      </w:r>
    </w:p>
    <w:p w:rsidR="00000000" w:rsidRDefault="0093672A">
      <w:pPr>
        <w:ind w:left="142" w:right="139" w:firstLine="425"/>
        <w:jc w:val="both"/>
        <w:rPr>
          <w:sz w:val="28"/>
        </w:rPr>
      </w:pPr>
      <w:r>
        <w:rPr>
          <w:sz w:val="28"/>
        </w:rPr>
        <w:t xml:space="preserve">1.2.8.3  Удельная электрическая проводимость, 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>/м, свыше,                     0,015</w:t>
      </w:r>
    </w:p>
    <w:p w:rsidR="00000000" w:rsidRDefault="0093672A">
      <w:pPr>
        <w:ind w:left="142" w:right="139" w:firstLine="425"/>
        <w:jc w:val="both"/>
        <w:rPr>
          <w:sz w:val="28"/>
        </w:rPr>
      </w:pPr>
      <w:r>
        <w:rPr>
          <w:sz w:val="28"/>
        </w:rPr>
        <w:t>1.2.8.4 Контролируемая жидкость – неагрессивная.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1.2.9 Габаритные размеры регулятора, </w:t>
      </w:r>
      <w:proofErr w:type="gramStart"/>
      <w:r>
        <w:rPr>
          <w:sz w:val="28"/>
        </w:rPr>
        <w:t>мм</w:t>
      </w:r>
      <w:proofErr w:type="gramEnd"/>
      <w:r>
        <w:rPr>
          <w:sz w:val="28"/>
        </w:rPr>
        <w:t>, не более: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- блока ДРУ 4.01,                                               </w:t>
      </w:r>
      <w:r>
        <w:rPr>
          <w:sz w:val="28"/>
        </w:rPr>
        <w:t xml:space="preserve">                               115 х 240 х 205</w:t>
      </w:r>
    </w:p>
    <w:p w:rsidR="00000000" w:rsidRDefault="0093672A">
      <w:pPr>
        <w:ind w:left="142" w:right="139" w:firstLine="425"/>
        <w:jc w:val="both"/>
        <w:rPr>
          <w:sz w:val="28"/>
        </w:rPr>
      </w:pPr>
      <w:r>
        <w:rPr>
          <w:sz w:val="28"/>
        </w:rPr>
        <w:t>- датчика ДРУ 3.02,                                                                              3</w:t>
      </w:r>
      <w:r>
        <w:rPr>
          <w:sz w:val="28"/>
          <w:lang w:val="uk-UA"/>
        </w:rPr>
        <w:t xml:space="preserve">8 х </w:t>
      </w:r>
      <w:r>
        <w:rPr>
          <w:sz w:val="28"/>
        </w:rPr>
        <w:t>36</w:t>
      </w:r>
      <w:r>
        <w:rPr>
          <w:sz w:val="28"/>
          <w:lang w:val="uk-UA"/>
        </w:rPr>
        <w:t xml:space="preserve"> х 60</w:t>
      </w:r>
      <w:r>
        <w:rPr>
          <w:sz w:val="28"/>
        </w:rPr>
        <w:t>5</w:t>
      </w:r>
    </w:p>
    <w:p w:rsidR="00000000" w:rsidRDefault="0093672A">
      <w:pPr>
        <w:ind w:left="142" w:right="141"/>
        <w:jc w:val="both"/>
        <w:rPr>
          <w:sz w:val="28"/>
        </w:rPr>
      </w:pPr>
      <w:proofErr w:type="gramStart"/>
      <w:r>
        <w:rPr>
          <w:sz w:val="28"/>
        </w:rPr>
        <w:t xml:space="preserve">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., длина погружной части (электрода) датчика,  мм, не более:</w:t>
      </w:r>
      <w:proofErr w:type="gramEnd"/>
    </w:p>
    <w:p w:rsidR="00000000" w:rsidRDefault="0093672A">
      <w:pPr>
        <w:ind w:left="567" w:right="-108"/>
        <w:jc w:val="both"/>
        <w:rPr>
          <w:sz w:val="28"/>
        </w:rPr>
      </w:pPr>
      <w:r>
        <w:rPr>
          <w:sz w:val="28"/>
        </w:rPr>
        <w:t xml:space="preserve">- при горизонтальном монтаже,   </w:t>
      </w:r>
      <w:r>
        <w:rPr>
          <w:sz w:val="28"/>
        </w:rPr>
        <w:t xml:space="preserve">                                                                       100 </w:t>
      </w:r>
    </w:p>
    <w:p w:rsidR="00000000" w:rsidRDefault="0093672A">
      <w:pPr>
        <w:ind w:left="567" w:right="141"/>
        <w:jc w:val="both"/>
        <w:rPr>
          <w:sz w:val="28"/>
        </w:rPr>
      </w:pPr>
      <w:r>
        <w:rPr>
          <w:sz w:val="28"/>
        </w:rPr>
        <w:t xml:space="preserve">- при вертикальном монтаже,                                                                              500 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Установочные размеры блока, </w:t>
      </w:r>
      <w:proofErr w:type="gramStart"/>
      <w:r>
        <w:rPr>
          <w:sz w:val="28"/>
        </w:rPr>
        <w:t>мм</w:t>
      </w:r>
      <w:proofErr w:type="gramEnd"/>
      <w:r>
        <w:rPr>
          <w:sz w:val="28"/>
        </w:rPr>
        <w:t xml:space="preserve">, не более,                             </w:t>
      </w:r>
      <w:r>
        <w:rPr>
          <w:sz w:val="28"/>
        </w:rPr>
        <w:t xml:space="preserve">    100 х 220 х 195 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Примечания: </w:t>
      </w:r>
    </w:p>
    <w:p w:rsidR="00000000" w:rsidRDefault="0093672A">
      <w:pPr>
        <w:pStyle w:val="a4"/>
        <w:rPr>
          <w:sz w:val="28"/>
        </w:rPr>
      </w:pPr>
      <w:r>
        <w:rPr>
          <w:sz w:val="28"/>
        </w:rPr>
        <w:t>По согласованию с заказчиком, возможно изготовление датчиков с максимальной длиной электрода до 1500 мм.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При необходимости потребитель может уменьшить или увеличить длину погружной части до требуемой по условиям работы, но</w:t>
      </w:r>
      <w:r>
        <w:rPr>
          <w:sz w:val="28"/>
        </w:rPr>
        <w:t xml:space="preserve"> не более 5 м. При этом удлиняющий стержень может быть любого сечения; площадь - не менее площади сечения основного электрода датчика, из материала стойкого к контролируемой жидкости.  </w:t>
      </w:r>
    </w:p>
    <w:p w:rsidR="00000000" w:rsidRDefault="0093672A">
      <w:pPr>
        <w:pStyle w:val="a4"/>
        <w:rPr>
          <w:sz w:val="28"/>
        </w:rPr>
      </w:pPr>
      <w:r>
        <w:rPr>
          <w:sz w:val="28"/>
        </w:rPr>
        <w:t xml:space="preserve">1.2.10 Масса регулятора, </w:t>
      </w:r>
      <w:proofErr w:type="gramStart"/>
      <w:r>
        <w:rPr>
          <w:sz w:val="28"/>
        </w:rPr>
        <w:t>кг</w:t>
      </w:r>
      <w:proofErr w:type="gramEnd"/>
      <w:r>
        <w:rPr>
          <w:sz w:val="28"/>
        </w:rPr>
        <w:t xml:space="preserve">, не более,                                </w:t>
      </w:r>
      <w:r>
        <w:rPr>
          <w:sz w:val="28"/>
        </w:rPr>
        <w:t xml:space="preserve">                                 5,1</w:t>
      </w:r>
    </w:p>
    <w:p w:rsidR="00000000" w:rsidRDefault="0093672A">
      <w:pPr>
        <w:ind w:left="142" w:right="141" w:firstLine="425"/>
        <w:rPr>
          <w:sz w:val="28"/>
        </w:rPr>
      </w:pPr>
      <w:r>
        <w:rPr>
          <w:sz w:val="28"/>
        </w:rPr>
        <w:t xml:space="preserve">-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блока управления ДРУ 4.01,                                                                     2,5</w:t>
      </w:r>
    </w:p>
    <w:p w:rsidR="00000000" w:rsidRDefault="0093672A">
      <w:pPr>
        <w:ind w:left="142" w:right="141" w:firstLine="425"/>
        <w:rPr>
          <w:sz w:val="28"/>
        </w:rPr>
      </w:pPr>
      <w:r>
        <w:rPr>
          <w:sz w:val="28"/>
        </w:rPr>
        <w:t>- четырех датчиков ДРУ 3.02,                                                                              2,6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римечание - В зависимости от заказываемой длины, габаритные размеры датчика, а также масса датчика и регулятора в целом  будут изменяться.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1.2.11 Степень защиты корпуса блока управления по ГОСТ 14254-96 - </w:t>
      </w:r>
      <w:proofErr w:type="gramStart"/>
      <w:r>
        <w:rPr>
          <w:sz w:val="28"/>
        </w:rPr>
        <w:t>I</w:t>
      </w:r>
      <w:proofErr w:type="gramEnd"/>
      <w:r>
        <w:rPr>
          <w:sz w:val="28"/>
        </w:rPr>
        <w:t>Р 30.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1.3 Устройство и работа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1.3.1 Регулятор сост</w:t>
      </w:r>
      <w:r>
        <w:rPr>
          <w:sz w:val="28"/>
        </w:rPr>
        <w:t xml:space="preserve">оит из блока управления и четырех датчиков. Блок управления изготавливается в прямоугольном металлическом корпусе и предназначен для щитовой установки. Все органы управления регулятором расположены на передней панели. 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Подключение регулятора к цепям управл</w:t>
      </w:r>
      <w:r>
        <w:rPr>
          <w:sz w:val="28"/>
        </w:rPr>
        <w:t>ения и питания осуществляется с помощью контактной колодки, расположенной на задней стенке блока.</w:t>
      </w:r>
    </w:p>
    <w:p w:rsidR="00000000" w:rsidRDefault="0093672A">
      <w:pPr>
        <w:ind w:left="142" w:right="141" w:firstLine="425"/>
        <w:jc w:val="both"/>
        <w:rPr>
          <w:sz w:val="28"/>
        </w:rPr>
      </w:pP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4.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1.3.1.1 Датчик с керамическим изолятором (см. Приложение А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) состоит из колпачка 1, лепестка 2, винта 3, </w:t>
      </w:r>
      <w:proofErr w:type="spellStart"/>
      <w:r>
        <w:rPr>
          <w:sz w:val="28"/>
        </w:rPr>
        <w:t>ввертыша</w:t>
      </w:r>
      <w:proofErr w:type="spellEnd"/>
      <w:r>
        <w:rPr>
          <w:sz w:val="28"/>
        </w:rPr>
        <w:t xml:space="preserve"> 4, корпуса основного 5, прокладки-шайбы </w:t>
      </w:r>
      <w:r>
        <w:rPr>
          <w:sz w:val="28"/>
        </w:rPr>
        <w:t>свечи 6, автомобильной свечи 7, втулки-переходника 8, контрольного стержня 9, шайбы 10, гайки 11, винта 12.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1.3.1.2 Датчик с фторопластовым изолятором (см. Приложение А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) состоит из стержня изолятора 1, гайки 2, шайбы 3, бобышки 4, корпуса основного 5, изо</w:t>
      </w:r>
      <w:r>
        <w:rPr>
          <w:sz w:val="28"/>
        </w:rPr>
        <w:t>лятора 6, втулки-переходник 7, контрольного стержня 8.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1.3.2</w:t>
      </w:r>
      <w:proofErr w:type="gramStart"/>
      <w:r>
        <w:rPr>
          <w:sz w:val="28"/>
        </w:rPr>
        <w:t xml:space="preserve"> Н</w:t>
      </w:r>
      <w:proofErr w:type="gramEnd"/>
      <w:r>
        <w:rPr>
          <w:sz w:val="28"/>
        </w:rPr>
        <w:t>а передней панели регулятора расположены (сверху - вниз):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- светодиод красного цвета ВЕРХНИЙ УРОВЕНЬ, который загорается при касании  жидкости верхнего контрольного датчика;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- светодиод зеленого</w:t>
      </w:r>
      <w:r>
        <w:rPr>
          <w:sz w:val="28"/>
        </w:rPr>
        <w:t xml:space="preserve"> цвета НОРМА, который загорается в случае нахождения жидкости между нижним и верхним контрольными датчиками;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- светодиод красного цвета НИЖНИЙ УРОВЕНЬ, который загорается при отрыве  жидкости от нижнего контрольного датчика.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- светодиод зеленого цвета РЕЖИ</w:t>
      </w:r>
      <w:r>
        <w:rPr>
          <w:sz w:val="28"/>
        </w:rPr>
        <w:t>М НАПОЛНЕНИЯ, который загорается в случае присутствия перемычки на задней колодке регулятора между контактами 10 и 9 (см. Приложение А).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- светодиод зеленого цвета РЕЖИМ ОСУШЕНИЯ, который загорается в случае отсутствия перемычки на задней колодке регулятор</w:t>
      </w:r>
      <w:r>
        <w:rPr>
          <w:sz w:val="28"/>
        </w:rPr>
        <w:t>а между контактами   10 и 9 (см. Приложение А).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- светодиод красного цвета НАСОС ВКЛЮЧЕН, который загорается при срабатывании реле управляющим насосом;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- кнопка НАСОС; при нажатии на кнопку срабатывает реле управления насосом в случае, если регулятор наход</w:t>
      </w:r>
      <w:r>
        <w:rPr>
          <w:sz w:val="28"/>
        </w:rPr>
        <w:t>ится в режиме ручного управления; если регулятор находится в режиме автоматического управления, кнопка НАСОС не задействована;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- светодиод зеленого цвета АВТОМАТИЧЕСКОЕ УПРАВЛЕНИЕ, который загорается в случае работы регулятора в автоматическом режиме.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- кн</w:t>
      </w:r>
      <w:r>
        <w:rPr>
          <w:sz w:val="28"/>
        </w:rPr>
        <w:t xml:space="preserve">опка РУЧНОЕ УПРАВЛЕНИЕ / АВТОМАТИЧЕСКОЕ; при однократном нажатии на кнопку, регулятор переходит из ручного режима работы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автоматический и наоборот;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- светодиод красного цвета РУЧНОЕ УПРАВЛЕНИЕ, который загорается при переходе регулятора в режим ручного у</w:t>
      </w:r>
      <w:r>
        <w:rPr>
          <w:sz w:val="28"/>
        </w:rPr>
        <w:t>правления;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- светодиод зеленого цвета СЕТЬ загорается при подаче на регулятор питающего напряжения; 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1.3.3 Схема подключения (Приложение А)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1.3.3.1 Питание подключается ко 2 /фаза/ и 1 /</w:t>
      </w:r>
      <w:proofErr w:type="spellStart"/>
      <w:r>
        <w:rPr>
          <w:sz w:val="28"/>
        </w:rPr>
        <w:t>нейтраль</w:t>
      </w:r>
      <w:proofErr w:type="spellEnd"/>
      <w:r>
        <w:rPr>
          <w:sz w:val="28"/>
        </w:rPr>
        <w:t>/ клеммам контактной  колодки блока управления регулятора.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1.3</w:t>
      </w:r>
      <w:r>
        <w:rPr>
          <w:sz w:val="28"/>
        </w:rPr>
        <w:t>.3.2 Контрольные датчики подключаются следующим образом: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- верхний контрольный датчик подключается к клемме 8 /вход 4/ колодки;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- нижний контрольный датчик подключается к клемме 5 /вход 1/ колодки;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- верхний управляющий датчик подключается к клемме 7/вход </w:t>
      </w:r>
      <w:r>
        <w:rPr>
          <w:sz w:val="28"/>
        </w:rPr>
        <w:t>3/ колодки;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- нижний управляющий датчик подключается к клемме 6 /вход 2/ колодки.</w:t>
      </w:r>
    </w:p>
    <w:p w:rsidR="00000000" w:rsidRDefault="0093672A">
      <w:pPr>
        <w:ind w:left="142" w:right="141" w:firstLine="425"/>
        <w:jc w:val="both"/>
        <w:rPr>
          <w:sz w:val="28"/>
        </w:rPr>
      </w:pPr>
    </w:p>
    <w:p w:rsidR="00000000" w:rsidRDefault="0093672A">
      <w:pPr>
        <w:ind w:left="142" w:right="141" w:firstLine="425"/>
        <w:jc w:val="both"/>
        <w:rPr>
          <w:sz w:val="28"/>
        </w:rPr>
      </w:pP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5.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1.3.3.3 Резервуар с контролируемой жидкостью</w:t>
      </w:r>
      <w:r>
        <w:rPr>
          <w:sz w:val="28"/>
        </w:rPr>
        <w:t xml:space="preserve"> должен быть заземлен и соединен с клеммой 4 колодки блока управления регулятора.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1.3.3.4 Управляющие цепи подключаются согласно схеме подключения.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1.3.3.5</w:t>
      </w:r>
      <w:r>
        <w:rPr>
          <w:sz w:val="28"/>
        </w:rPr>
        <w:tab/>
        <w:t xml:space="preserve">Переключение режимов работы регулятора осуществляется с помощью замыкания или размыкания перемычкой </w:t>
      </w:r>
      <w:r>
        <w:rPr>
          <w:sz w:val="28"/>
        </w:rPr>
        <w:t>клемм 10 и 9 колодки.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1.4 Средства измерения, инструмент и принадлежности должны соответствовать </w:t>
      </w:r>
      <w:proofErr w:type="gramStart"/>
      <w:r>
        <w:rPr>
          <w:sz w:val="28"/>
        </w:rPr>
        <w:t>указанным</w:t>
      </w:r>
      <w:proofErr w:type="gramEnd"/>
      <w:r>
        <w:rPr>
          <w:sz w:val="28"/>
        </w:rPr>
        <w:t xml:space="preserve"> в таблице 1</w:t>
      </w:r>
    </w:p>
    <w:p w:rsidR="00000000" w:rsidRDefault="0093672A">
      <w:pPr>
        <w:ind w:left="142" w:right="141" w:firstLine="425"/>
        <w:jc w:val="both"/>
        <w:rPr>
          <w:sz w:val="28"/>
        </w:rPr>
      </w:pP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Таблица 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835"/>
        <w:gridCol w:w="41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000000" w:rsidRDefault="0093672A">
            <w:pPr>
              <w:rPr>
                <w:sz w:val="28"/>
              </w:rPr>
            </w:pPr>
            <w:r>
              <w:rPr>
                <w:sz w:val="28"/>
              </w:rPr>
              <w:t>Наименование и тип</w:t>
            </w:r>
          </w:p>
        </w:tc>
        <w:tc>
          <w:tcPr>
            <w:tcW w:w="2835" w:type="dxa"/>
          </w:tcPr>
          <w:p w:rsidR="00000000" w:rsidRDefault="0093672A">
            <w:pPr>
              <w:rPr>
                <w:sz w:val="28"/>
              </w:rPr>
            </w:pPr>
            <w:r>
              <w:rPr>
                <w:sz w:val="28"/>
              </w:rPr>
              <w:t>Обозначение НД</w:t>
            </w:r>
          </w:p>
        </w:tc>
        <w:tc>
          <w:tcPr>
            <w:tcW w:w="4110" w:type="dxa"/>
          </w:tcPr>
          <w:p w:rsidR="00000000" w:rsidRDefault="0093672A">
            <w:pPr>
              <w:rPr>
                <w:sz w:val="28"/>
              </w:rPr>
            </w:pPr>
            <w:r>
              <w:rPr>
                <w:sz w:val="28"/>
              </w:rPr>
              <w:t xml:space="preserve">Краткая техническая </w:t>
            </w:r>
            <w:proofErr w:type="spellStart"/>
            <w:r>
              <w:rPr>
                <w:sz w:val="28"/>
              </w:rPr>
              <w:t>хар</w:t>
            </w:r>
            <w:proofErr w:type="spellEnd"/>
            <w:r>
              <w:rPr>
                <w:sz w:val="28"/>
              </w:rPr>
              <w:t>-ка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10" w:type="dxa"/>
        </w:trPr>
        <w:tc>
          <w:tcPr>
            <w:tcW w:w="3261" w:type="dxa"/>
          </w:tcPr>
          <w:p w:rsidR="00000000" w:rsidRDefault="0093672A">
            <w:pPr>
              <w:rPr>
                <w:sz w:val="28"/>
              </w:rPr>
            </w:pPr>
            <w:r>
              <w:rPr>
                <w:sz w:val="28"/>
              </w:rPr>
              <w:t xml:space="preserve">  1 Прибор </w:t>
            </w:r>
            <w:proofErr w:type="spellStart"/>
            <w:proofErr w:type="gramStart"/>
            <w:r>
              <w:rPr>
                <w:sz w:val="28"/>
              </w:rPr>
              <w:t>электроизме-рительный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комбиниро</w:t>
            </w:r>
            <w:proofErr w:type="spellEnd"/>
            <w:r>
              <w:rPr>
                <w:sz w:val="28"/>
              </w:rPr>
              <w:t xml:space="preserve">-ванный переносной </w:t>
            </w:r>
          </w:p>
        </w:tc>
        <w:tc>
          <w:tcPr>
            <w:tcW w:w="2835" w:type="dxa"/>
          </w:tcPr>
          <w:p w:rsidR="00000000" w:rsidRDefault="0093672A">
            <w:pPr>
              <w:rPr>
                <w:sz w:val="28"/>
              </w:rPr>
            </w:pPr>
            <w:r>
              <w:rPr>
                <w:sz w:val="28"/>
              </w:rPr>
              <w:t>ГО</w:t>
            </w:r>
            <w:r>
              <w:rPr>
                <w:sz w:val="28"/>
              </w:rPr>
              <w:t>СТ 10374-82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000000" w:rsidRDefault="0093672A">
            <w:pPr>
              <w:rPr>
                <w:sz w:val="28"/>
              </w:rPr>
            </w:pPr>
            <w:r>
              <w:rPr>
                <w:sz w:val="28"/>
              </w:rPr>
              <w:t xml:space="preserve">  2 Стенд проверочный </w:t>
            </w:r>
          </w:p>
        </w:tc>
        <w:tc>
          <w:tcPr>
            <w:tcW w:w="2835" w:type="dxa"/>
          </w:tcPr>
          <w:p w:rsidR="00000000" w:rsidRDefault="0093672A">
            <w:pPr>
              <w:rPr>
                <w:sz w:val="28"/>
              </w:rPr>
            </w:pPr>
            <w:r>
              <w:rPr>
                <w:sz w:val="28"/>
              </w:rPr>
              <w:t>Изделие КМП "Промел”</w:t>
            </w:r>
          </w:p>
        </w:tc>
        <w:tc>
          <w:tcPr>
            <w:tcW w:w="4110" w:type="dxa"/>
          </w:tcPr>
          <w:p w:rsidR="00000000" w:rsidRDefault="0093672A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000000" w:rsidRDefault="0093672A">
            <w:pPr>
              <w:rPr>
                <w:sz w:val="28"/>
              </w:rPr>
            </w:pPr>
            <w:r>
              <w:rPr>
                <w:sz w:val="28"/>
              </w:rPr>
              <w:t xml:space="preserve">  3 Автотрансформатор лабораторный</w:t>
            </w:r>
          </w:p>
        </w:tc>
        <w:tc>
          <w:tcPr>
            <w:tcW w:w="2835" w:type="dxa"/>
          </w:tcPr>
          <w:p w:rsidR="00000000" w:rsidRDefault="0093672A">
            <w:pPr>
              <w:rPr>
                <w:sz w:val="28"/>
              </w:rPr>
            </w:pPr>
            <w:r>
              <w:rPr>
                <w:sz w:val="28"/>
              </w:rPr>
              <w:t>ТУ 16-671025-84</w:t>
            </w:r>
          </w:p>
        </w:tc>
        <w:tc>
          <w:tcPr>
            <w:tcW w:w="4110" w:type="dxa"/>
          </w:tcPr>
          <w:p w:rsidR="00000000" w:rsidRDefault="0093672A">
            <w:pPr>
              <w:rPr>
                <w:sz w:val="28"/>
              </w:rPr>
            </w:pPr>
            <w:r>
              <w:rPr>
                <w:sz w:val="28"/>
              </w:rPr>
              <w:t>Диапазон регулирования от 0 до        250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000000" w:rsidRDefault="0093672A">
            <w:pPr>
              <w:rPr>
                <w:sz w:val="28"/>
              </w:rPr>
            </w:pPr>
            <w:r>
              <w:rPr>
                <w:sz w:val="28"/>
              </w:rPr>
              <w:t xml:space="preserve">  4 Линейка </w:t>
            </w:r>
            <w:proofErr w:type="gramStart"/>
            <w:r>
              <w:rPr>
                <w:sz w:val="28"/>
              </w:rPr>
              <w:t>измеритель-</w:t>
            </w:r>
            <w:proofErr w:type="spellStart"/>
            <w:r>
              <w:rPr>
                <w:sz w:val="28"/>
              </w:rPr>
              <w:t>ная</w:t>
            </w:r>
            <w:proofErr w:type="spellEnd"/>
            <w:proofErr w:type="gramEnd"/>
            <w:r>
              <w:rPr>
                <w:sz w:val="28"/>
              </w:rPr>
              <w:t xml:space="preserve"> металлическая</w:t>
            </w:r>
          </w:p>
        </w:tc>
        <w:tc>
          <w:tcPr>
            <w:tcW w:w="2835" w:type="dxa"/>
          </w:tcPr>
          <w:p w:rsidR="00000000" w:rsidRDefault="0093672A">
            <w:pPr>
              <w:rPr>
                <w:sz w:val="28"/>
              </w:rPr>
            </w:pPr>
            <w:r>
              <w:rPr>
                <w:sz w:val="28"/>
              </w:rPr>
              <w:t>ГОСТ 427-75</w:t>
            </w:r>
          </w:p>
        </w:tc>
        <w:tc>
          <w:tcPr>
            <w:tcW w:w="4110" w:type="dxa"/>
          </w:tcPr>
          <w:p w:rsidR="00000000" w:rsidRDefault="0093672A">
            <w:pPr>
              <w:rPr>
                <w:sz w:val="28"/>
              </w:rPr>
            </w:pPr>
            <w:r>
              <w:rPr>
                <w:sz w:val="28"/>
              </w:rPr>
              <w:t>Цена деления 1,0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000000" w:rsidRDefault="0093672A">
            <w:pPr>
              <w:rPr>
                <w:sz w:val="28"/>
              </w:rPr>
            </w:pPr>
            <w:r>
              <w:rPr>
                <w:sz w:val="28"/>
              </w:rPr>
              <w:t xml:space="preserve">  5 Секундомер</w:t>
            </w:r>
          </w:p>
        </w:tc>
        <w:tc>
          <w:tcPr>
            <w:tcW w:w="2835" w:type="dxa"/>
          </w:tcPr>
          <w:p w:rsidR="00000000" w:rsidRDefault="0093672A">
            <w:pPr>
              <w:rPr>
                <w:sz w:val="28"/>
              </w:rPr>
            </w:pPr>
          </w:p>
        </w:tc>
        <w:tc>
          <w:tcPr>
            <w:tcW w:w="4110" w:type="dxa"/>
          </w:tcPr>
          <w:p w:rsidR="00000000" w:rsidRDefault="0093672A">
            <w:pPr>
              <w:rPr>
                <w:sz w:val="28"/>
              </w:rPr>
            </w:pPr>
          </w:p>
        </w:tc>
      </w:tr>
    </w:tbl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Примечани</w:t>
      </w:r>
      <w:r>
        <w:rPr>
          <w:sz w:val="28"/>
        </w:rPr>
        <w:t>е - Допускается применение других средств измерений для контроля изделия, обеспечивающих необходимую точность и диапазон измерений.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1.5 Маркировка и пломбирование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1.5.1 Маркировка регулятора должна соответствовать требованиям                   ГОСТ 26828-8</w:t>
      </w:r>
      <w:r>
        <w:rPr>
          <w:sz w:val="28"/>
        </w:rPr>
        <w:t xml:space="preserve">6, чертежей и настоящих ТУ. Маркировка должна наноситься краской или с помощью </w:t>
      </w:r>
      <w:proofErr w:type="spellStart"/>
      <w:r>
        <w:rPr>
          <w:sz w:val="28"/>
        </w:rPr>
        <w:t>самоклеющей</w:t>
      </w:r>
      <w:proofErr w:type="spellEnd"/>
      <w:r>
        <w:rPr>
          <w:sz w:val="28"/>
        </w:rPr>
        <w:t xml:space="preserve"> этикетки «</w:t>
      </w:r>
      <w:r>
        <w:rPr>
          <w:sz w:val="28"/>
          <w:lang w:val="en-US"/>
        </w:rPr>
        <w:t>RAFLATAC</w:t>
      </w:r>
      <w:r>
        <w:rPr>
          <w:sz w:val="28"/>
        </w:rPr>
        <w:t>» на заднюю панель</w:t>
      </w:r>
    </w:p>
    <w:p w:rsidR="00000000" w:rsidRDefault="0093672A">
      <w:pPr>
        <w:ind w:left="142" w:right="141"/>
        <w:jc w:val="both"/>
        <w:rPr>
          <w:sz w:val="28"/>
        </w:rPr>
      </w:pPr>
      <w:r>
        <w:rPr>
          <w:sz w:val="28"/>
        </w:rPr>
        <w:t>регулятора. Маркировка должна быть прочной и устойчивой в течение всего срока службы изделия.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Маркировка должна содержать следую</w:t>
      </w:r>
      <w:r>
        <w:rPr>
          <w:sz w:val="28"/>
        </w:rPr>
        <w:t>щие сведения: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а) наименование предприятия - изготовителя; товарный знак предприятия – изготовителя, его адрес;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б) условное обозначение изделия;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в) обозначение технических условий;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г) порядковый номер изделия;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д) год выпуска;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е) род тока, напряжение питания</w:t>
      </w:r>
      <w:r>
        <w:rPr>
          <w:sz w:val="28"/>
        </w:rPr>
        <w:t>;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ж) “В</w:t>
      </w:r>
      <w:proofErr w:type="spellStart"/>
      <w:r>
        <w:rPr>
          <w:sz w:val="28"/>
          <w:lang w:val="uk-UA"/>
        </w:rPr>
        <w:t>иготовлено</w:t>
      </w:r>
      <w:proofErr w:type="spellEnd"/>
      <w:r>
        <w:rPr>
          <w:sz w:val="28"/>
          <w:lang w:val="uk-UA"/>
        </w:rPr>
        <w:t xml:space="preserve"> в </w:t>
      </w:r>
      <w:proofErr w:type="spellStart"/>
      <w:r>
        <w:rPr>
          <w:sz w:val="28"/>
        </w:rPr>
        <w:t>Україні</w:t>
      </w:r>
      <w:proofErr w:type="spellEnd"/>
      <w:r>
        <w:rPr>
          <w:sz w:val="28"/>
        </w:rPr>
        <w:t>” (при поставке на экспорт).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Примечание – Адрес предприятия – изготовителя допускается указывать в эксплуатационной документации.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1.5.2 Транспортная    маркировка    должна   соответствовать   требованиям ГОСТ 14192-96 и техничес</w:t>
      </w:r>
      <w:r>
        <w:rPr>
          <w:sz w:val="28"/>
        </w:rPr>
        <w:t>ких условий.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Транспортная маркировка должна наноситься на одну из боковых сторон каждого ящика. На неупакованный в транспортную тару регулятор маркировка наносится на фанерный ярлык, прочно прикрепляемый к грузу.</w:t>
      </w:r>
    </w:p>
    <w:p w:rsidR="00000000" w:rsidRDefault="0093672A">
      <w:pPr>
        <w:ind w:left="142" w:right="141" w:firstLine="425"/>
        <w:jc w:val="both"/>
        <w:rPr>
          <w:sz w:val="28"/>
        </w:rPr>
      </w:pP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lastRenderedPageBreak/>
        <w:t>6.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Транспортная маркировка должна содержат</w:t>
      </w:r>
      <w:r>
        <w:rPr>
          <w:sz w:val="28"/>
        </w:rPr>
        <w:t>ь основные, дополнительные и информационные надписи, а также манипуляционные знаки: 1; 3; 11.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1.5.3 Маркировка должна быть выполнена на украинском языке, а при поставке на экспорт - на языке, согласно договору - контракту.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1.6 Упаковка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1.6.1 Упаковка должн</w:t>
      </w:r>
      <w:r>
        <w:rPr>
          <w:sz w:val="28"/>
        </w:rPr>
        <w:t>а производиться в соответствии с конструкторской документацией.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1.6.2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>опускается, по согласованию с заказчиком, при перевозке на его автотранспорте, составные части регулятора транспортировать без упаковки в транспортную тару, но со средствами защиты от а</w:t>
      </w:r>
      <w:r>
        <w:rPr>
          <w:sz w:val="28"/>
        </w:rPr>
        <w:t>тмосферных осадков.</w:t>
      </w:r>
    </w:p>
    <w:p w:rsidR="00000000" w:rsidRDefault="0093672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2 ИСПОЛЬЗОВАНИЕ ПО НАЗНАЧЕНИЮ</w:t>
      </w:r>
    </w:p>
    <w:p w:rsidR="00000000" w:rsidRDefault="0093672A">
      <w:pPr>
        <w:ind w:left="142" w:right="141" w:firstLine="425"/>
        <w:jc w:val="both"/>
        <w:rPr>
          <w:sz w:val="28"/>
        </w:rPr>
      </w:pP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2.1 Подготовка изделия к использованию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2.1.1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еред использованием регул</w:t>
      </w:r>
      <w:r>
        <w:rPr>
          <w:sz w:val="28"/>
        </w:rPr>
        <w:t>ятора его блок необходимо подключить к контрольным датчикам согласно схеме подключения (Приложение А).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2.1.2 Блок устанавливается на щите, контрольные датчики – на резервуаре с контролируемой жидкостью.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2.1.3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ри вертикальном монтаже контрольных датчиков (</w:t>
      </w:r>
      <w:r>
        <w:rPr>
          <w:sz w:val="28"/>
        </w:rPr>
        <w:t>на крышке резервуара) расстояние между отверстиями для крепления контрольных датчиков</w:t>
      </w:r>
    </w:p>
    <w:p w:rsidR="00000000" w:rsidRDefault="0093672A">
      <w:pPr>
        <w:ind w:left="142" w:right="141"/>
        <w:jc w:val="both"/>
        <w:rPr>
          <w:sz w:val="28"/>
        </w:rPr>
      </w:pPr>
      <w:r>
        <w:rPr>
          <w:sz w:val="28"/>
        </w:rPr>
        <w:t>должно быть не менее 0,06 м. Длины контрольных датчиков должны соответствовать контролируемым уровням.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При установке контрольных датчиков длиной свыше 0,46 м на резервуар</w:t>
      </w:r>
      <w:r>
        <w:rPr>
          <w:sz w:val="28"/>
        </w:rPr>
        <w:t>ах с сильным волнением (движением) жидкости, необходимо либо зафиксировать электроды через изолятор, либо предусмотреть защиту датчиков изоляционным демпфирующим устройством: перфорированная труба, решетка и т.д.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2.1.4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ри горизонтальном монтаже контрольны</w:t>
      </w:r>
      <w:r>
        <w:rPr>
          <w:sz w:val="28"/>
        </w:rPr>
        <w:t>х датчиков (на боковой стенке резервуара центры резьбовых отверстий должны совпадать с положением контролируемых уровней.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Горизонтальная установка контрольных датчиков возможна только при контроле жидкости, не образующих проводящих отложений на изоляторе к</w:t>
      </w:r>
      <w:r>
        <w:rPr>
          <w:sz w:val="28"/>
        </w:rPr>
        <w:t>онтрольного датчика. Для обеспечения стекания жидкости с контрольного датчика конец электрода рекомендуется ориентировать вниз на (10 – 20) град.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2.1.5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ри установке контрольных датчиков на резервуарах из непроводящего материала необходимо предусмотреть на</w:t>
      </w:r>
      <w:r>
        <w:rPr>
          <w:sz w:val="28"/>
        </w:rPr>
        <w:t>личие внутри резервуара дополнительного электрода (например, металлической пластины, полосы), который должен быть заземлен и соединен с клеммой 4 регулятора.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2.1.6 Контрольные датчики на резервуаре располагать так, чтобы исключить </w:t>
      </w:r>
      <w:proofErr w:type="spellStart"/>
      <w:r>
        <w:rPr>
          <w:sz w:val="28"/>
        </w:rPr>
        <w:t>закорачивание</w:t>
      </w:r>
      <w:proofErr w:type="spellEnd"/>
      <w:r>
        <w:rPr>
          <w:sz w:val="28"/>
        </w:rPr>
        <w:t xml:space="preserve"> их между со</w:t>
      </w:r>
      <w:r>
        <w:rPr>
          <w:sz w:val="28"/>
        </w:rPr>
        <w:t>бой с дополнительным электродом или стенкой металлического резервуара.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2.1.7</w:t>
      </w:r>
      <w:proofErr w:type="gramStart"/>
      <w:r>
        <w:rPr>
          <w:sz w:val="28"/>
        </w:rPr>
        <w:t xml:space="preserve"> Н</w:t>
      </w:r>
      <w:proofErr w:type="gramEnd"/>
      <w:r>
        <w:rPr>
          <w:sz w:val="28"/>
        </w:rPr>
        <w:t>е рекомендуется применять регулятор для контроля жидкости, образующих непроводящие отложения (пленки) на контрольных датчиках. В этих случаях следует предусмотреть возможность чи</w:t>
      </w:r>
      <w:r>
        <w:rPr>
          <w:sz w:val="28"/>
        </w:rPr>
        <w:t>стки датчиков.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2.1.8 Соединение регулятора с контрольными датчиками осуществляется линией связи любой длины в пределах объекта при сопротивлении каждого провода линии связи до 20 Ом.</w:t>
      </w:r>
    </w:p>
    <w:p w:rsidR="00000000" w:rsidRDefault="0093672A">
      <w:pPr>
        <w:ind w:left="142" w:right="141" w:firstLine="425"/>
        <w:jc w:val="both"/>
        <w:rPr>
          <w:sz w:val="28"/>
        </w:rPr>
      </w:pP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</w:t>
      </w:r>
      <w:r>
        <w:rPr>
          <w:sz w:val="28"/>
        </w:rPr>
        <w:t xml:space="preserve">                                                      7.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Сопротивление изоляции линии связи при отсоединенном блоке и контрольном датчике не должно быть менее 1 МОм в течение всего периода эксплуатации.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2.1.9 Монтаж производить в соответствии с «Правилами </w:t>
      </w:r>
      <w:r>
        <w:rPr>
          <w:sz w:val="28"/>
        </w:rPr>
        <w:t xml:space="preserve">                                ДНАОП 0.00-1.32-01» и схемой подключения любым проводом или кабелем.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2.2 Использование изделия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2.2.1 Проверка регулятора осуществляется на стенде, имитирующем контролируемый объект.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а) Подключить регулятор к стенду согласно </w:t>
      </w:r>
      <w:r>
        <w:rPr>
          <w:sz w:val="28"/>
        </w:rPr>
        <w:t>схеме (Приложение А).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б) Подать на регулятор напряжение питания (клеммы 1-2), при этом должен загореться светодиод зеленого цвета СЕТЬ.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в) Проверку регулятора «В Режиме наполнения» следует начинать с нижнего уровня жидкости; при этом поверхность жидкости в</w:t>
      </w:r>
      <w:r>
        <w:rPr>
          <w:sz w:val="28"/>
        </w:rPr>
        <w:t xml:space="preserve"> имитаторе не должна касаться ни одного из контрольных датчиков, клеммы 9 и 10 на колодке должны быть замкнуты. На передней панели регулятора должны гореть, светодиоды НИЖНИЙ УРОВЕНЬ и НАСОС ВКЛЮЧЕН; сопротивление между клеммами «Насос» 12 – 11 и клеммами </w:t>
      </w:r>
      <w:r>
        <w:rPr>
          <w:sz w:val="28"/>
        </w:rPr>
        <w:t>«Верхний уровень» 18 – 17 не должно быть более 1 Ом, сопротивление между клеммами «Нижний уровень» 15 – 14 не должно быть менее 1 МОм.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Повысить уровень жидкости в имитаторе до касания нижнего контрольного датчика; при этом светодиод НИЖНИЙ УРОВЕНЬ должен п</w:t>
      </w:r>
      <w:r>
        <w:rPr>
          <w:sz w:val="28"/>
        </w:rPr>
        <w:t>огаснуть, а светодиод НОРМА должен загореться, сопротивление между клеммами «Нижний уровень» 15 – 14 должно стать не более 1 Ом.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Повысить уровень жидкости в имитаторе до касания нижнего управляющего датчика; при этом состояние регулятора не должно изменить</w:t>
      </w:r>
      <w:r>
        <w:rPr>
          <w:sz w:val="28"/>
        </w:rPr>
        <w:t>ся.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Повысить уровень жидкости в имитаторе до касания верхнего управляющего датчика; при этом светодиод НАСОС ВКЛЮЧЕН должен погаснуть, сопротивление между клеммами «Насос» 12 – 11 должно быть не менее 1 МОм.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Повысить уровень жидкости в имитаторе до касания</w:t>
      </w:r>
      <w:r>
        <w:rPr>
          <w:sz w:val="28"/>
        </w:rPr>
        <w:t xml:space="preserve"> верхнего контрольного датчика; при этом светодиод ВЕРХНИЙ УРОВЕНЬ должен загореться, а светодиод НОРМА должен погаснуть, сопротивление между клеммами «Верхний уровень» 18 – 17 должно стать не менее 1 МОм.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Понижать уровень жидкости в имитаторе до момента о</w:t>
      </w:r>
      <w:r>
        <w:rPr>
          <w:sz w:val="28"/>
        </w:rPr>
        <w:t>трыва от верхнего контрольного датчика, при этом светодиод ВЕРХНИЙ УРОВЕНЬ должен погаснуть, а светодиод НОРМА должен загореться, сопротивление между клеммами «Верхний уровень» 18 – 17 должно стать не более 1 Ом.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Понижать уровень жидкости в имитаторе до мо</w:t>
      </w:r>
      <w:r>
        <w:rPr>
          <w:sz w:val="28"/>
        </w:rPr>
        <w:t>мента отрыва от верхнего управляющего датчика, при этом состояние регулятора не должно измениться.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Понижать уровень жидкости в имитаторе до момента отрыва от нижнего управляющего датчика, при этом светодиод НАСОС ВКЛЮЧЕН должен загореться, сопротивление ме</w:t>
      </w:r>
      <w:r>
        <w:rPr>
          <w:sz w:val="28"/>
        </w:rPr>
        <w:t>жду клеммами «Насос» 12 – 11 должно быть не более 1 Ом.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Понижать уровень жидкости в имитаторе до момента отрыва от нижнего контрольного датчика, при этом светодиод НИЖНИЙ УРОВЕНЬ должен </w:t>
      </w:r>
    </w:p>
    <w:p w:rsidR="00000000" w:rsidRDefault="0093672A">
      <w:pPr>
        <w:ind w:left="142" w:right="141" w:firstLine="425"/>
        <w:jc w:val="both"/>
        <w:rPr>
          <w:sz w:val="28"/>
        </w:rPr>
      </w:pPr>
    </w:p>
    <w:p w:rsidR="00000000" w:rsidRDefault="0093672A">
      <w:pPr>
        <w:ind w:left="142" w:right="141" w:firstLine="425"/>
        <w:jc w:val="both"/>
        <w:rPr>
          <w:sz w:val="28"/>
        </w:rPr>
      </w:pP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lastRenderedPageBreak/>
        <w:t>8.</w:t>
      </w:r>
    </w:p>
    <w:p w:rsidR="00000000" w:rsidRDefault="0093672A">
      <w:pPr>
        <w:ind w:left="142" w:right="141"/>
        <w:jc w:val="both"/>
        <w:rPr>
          <w:sz w:val="28"/>
        </w:rPr>
      </w:pPr>
      <w:r>
        <w:rPr>
          <w:sz w:val="28"/>
        </w:rPr>
        <w:t>загореться, а светодиод НОРМА должен погаснуть, сопротивление ме</w:t>
      </w:r>
      <w:r>
        <w:rPr>
          <w:sz w:val="28"/>
        </w:rPr>
        <w:t>жду клеммами «Нижний уровень» 15 – 14 должно стать не менее 1 МОм.</w:t>
      </w:r>
    </w:p>
    <w:p w:rsidR="00000000" w:rsidRDefault="0093672A">
      <w:pPr>
        <w:ind w:left="142" w:right="141"/>
        <w:jc w:val="both"/>
        <w:rPr>
          <w:sz w:val="28"/>
        </w:rPr>
      </w:pPr>
      <w:r>
        <w:rPr>
          <w:sz w:val="28"/>
        </w:rPr>
        <w:t>г) Проверить работу узла ручного управления насосом (в любом из режимов регулятора). Для этого произвести однократное нажатие на кнопку РУЧНОЕ УПРАВЛЕНИЕ / АВТОМАТИЧЕСКОЕ, должен засветитьс</w:t>
      </w:r>
      <w:r>
        <w:rPr>
          <w:sz w:val="28"/>
        </w:rPr>
        <w:t xml:space="preserve">я светодиод красного цвета РУЧНОЕ УПРАВЛЕНИЕ, при нажатии и удержании кнопки НАСОС </w:t>
      </w:r>
    </w:p>
    <w:p w:rsidR="00000000" w:rsidRDefault="0093672A">
      <w:pPr>
        <w:ind w:left="142" w:right="141"/>
        <w:jc w:val="both"/>
        <w:rPr>
          <w:sz w:val="28"/>
        </w:rPr>
      </w:pPr>
      <w:r>
        <w:rPr>
          <w:sz w:val="28"/>
        </w:rPr>
        <w:t>светодиод НАСОС ВКЛЮЧЕН должен загореться, сопротивление между клеммами «Насос» 12 – 11 должно быть не более 1 Ома независимо от состояния управляющих датчиков. При отпуска</w:t>
      </w:r>
      <w:r>
        <w:rPr>
          <w:sz w:val="28"/>
        </w:rPr>
        <w:t>нии кнопки НАСОС светодиод НАСОС ВКЛЮЧЕН должен гаснуть, сопротивление между клеммами «Насос» 12 – 11 должно быть не менее 1 МОм независимо от состояния управляющих датчиков.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д) Проверку регулятора «В режиме осушения» следует начинать также с нижнего уровн</w:t>
      </w:r>
      <w:r>
        <w:rPr>
          <w:sz w:val="28"/>
        </w:rPr>
        <w:t xml:space="preserve">я жидкости; при этом поверхность жидкости в имитаторе не должна касаться ни одного из контрольных датчиков, клеммы 9 и 10 на колодке должны быть разомкнуты. На передней панели регулятора должен гореть светодиод НИЖНИЙ УРОВЕНЬ; сопротивление между клеммами </w:t>
      </w:r>
      <w:r>
        <w:rPr>
          <w:sz w:val="28"/>
        </w:rPr>
        <w:t>«Верхний уровень» 18 – 17 не должно быть более 1 Ом, сопротивление между клеммами «Насос» 12 – 11 и «Нижний уровень» 15 – 14 не должно быть менее 1 МОм.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Повысить уровень жидкости в имитаторе до касания нижнего контрольного датчика; при этом светодиод НИЖНИ</w:t>
      </w:r>
      <w:r>
        <w:rPr>
          <w:sz w:val="28"/>
        </w:rPr>
        <w:t>Й УРОВЕНЬ должен погаснуть, а светодиод НОРМА должен загореться, сопротивление между клеммами «Нижний уровень» 15 – 14 должно стать не более 1 Ом.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Повысить уровень жидкости в имитаторе до касания нижнего управляющего датчика; при этом состояние регулятора </w:t>
      </w:r>
      <w:r>
        <w:rPr>
          <w:sz w:val="28"/>
        </w:rPr>
        <w:t>не должно измениться.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Повысить уровень жидкости в имитаторе до касания верхнего управляющего датчика; при этом светодиод НАСОС ВКЛЮЧЕН должен загореться, сопротивление между клеммами «Насос» 12 – 11 не должно быть более 1 Ом.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Повысить уровень жидкости в им</w:t>
      </w:r>
      <w:r>
        <w:rPr>
          <w:sz w:val="28"/>
        </w:rPr>
        <w:t>итаторе до касания верхнего контрольного датчика; при этом светодиод ВЕРХНИЙ УРОВЕНЬ должен загореться, а светодиод НОРМА должен погаснуть, сопротивление между клеммами «Верхний уровень» 18 – 17 должно стать не менее 1 МОм. При этом светодиод НАСОС ВКЛЮЧЕН</w:t>
      </w:r>
      <w:r>
        <w:rPr>
          <w:sz w:val="28"/>
        </w:rPr>
        <w:t xml:space="preserve"> должен гореть, сопротивление между клеммами «Насос» 12 – 11 не должно быть более 1 Ом.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Понижать уровень жидкости в имитаторе до момента отрыва от верхнего контрольного датчика, при этом светодиод ВЕРХНИЙ УРОВЕНЬ должен погаснуть, а светодиод НОРМА должен </w:t>
      </w:r>
      <w:r>
        <w:rPr>
          <w:sz w:val="28"/>
        </w:rPr>
        <w:t>загореться, сопротивление между клеммами «Верхний уровень» 18 – 17 должно стать не более 1 Ом.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Понижать уровень жидкости в имитаторе до момента отрыва от верхнего управляющего датчика, при этом состояние регулятора не должно измениться.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Понижать уровень жи</w:t>
      </w:r>
      <w:r>
        <w:rPr>
          <w:sz w:val="28"/>
        </w:rPr>
        <w:t>дкости в имитаторе до момента отрыва от нижнего управляющего датчика, при этом светодиод НАСОС ВКЛЮЧЕН должен погаснуть, сопротивление между клеммами «Насос» 12 – 11 не должно быть менее 1 МОм.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Понижать уровень жидкости в имитаторе до момента отрыва от ниж</w:t>
      </w:r>
      <w:r>
        <w:rPr>
          <w:sz w:val="28"/>
        </w:rPr>
        <w:t xml:space="preserve">него контрольного датчика, при этом светодиод НИЖНИЙ УРОВЕНЬ должен </w:t>
      </w:r>
    </w:p>
    <w:p w:rsidR="00000000" w:rsidRDefault="0093672A">
      <w:pPr>
        <w:ind w:left="142" w:right="141" w:firstLine="425"/>
        <w:jc w:val="both"/>
        <w:rPr>
          <w:sz w:val="28"/>
        </w:rPr>
      </w:pP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9.</w:t>
      </w:r>
    </w:p>
    <w:p w:rsidR="00000000" w:rsidRDefault="0093672A">
      <w:pPr>
        <w:ind w:left="142" w:right="141"/>
        <w:jc w:val="both"/>
        <w:rPr>
          <w:sz w:val="28"/>
        </w:rPr>
      </w:pPr>
      <w:r>
        <w:rPr>
          <w:sz w:val="28"/>
        </w:rPr>
        <w:t>загореться, а светодиод НОРМА должен погаснуть, сопротивл</w:t>
      </w:r>
      <w:r>
        <w:rPr>
          <w:sz w:val="28"/>
        </w:rPr>
        <w:t>ение между клеммами «Нижний уровень» 15 – 14 должно стать не менее 1 МОм.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2.2.2 Перечень возможных неисправностей в процессе использования изделия по назначению и рекомендации по действиям при их возникновении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2.2.2.1 При проверке изделия на имитаторе регу</w:t>
      </w:r>
      <w:r>
        <w:rPr>
          <w:sz w:val="28"/>
        </w:rPr>
        <w:t xml:space="preserve">лятор работает согласно               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2.2.1; при подключении к контролируемому объекту последовательность работы нарушена.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Проверить линии связи для подключения контрольных датчиков.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Очистить отложения на контрольных датчиках.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2.2.2.2</w:t>
      </w:r>
      <w:proofErr w:type="gramStart"/>
      <w:r>
        <w:rPr>
          <w:sz w:val="28"/>
        </w:rPr>
        <w:tab/>
        <w:t>П</w:t>
      </w:r>
      <w:proofErr w:type="gramEnd"/>
      <w:r>
        <w:rPr>
          <w:sz w:val="28"/>
        </w:rPr>
        <w:t>ри проверке работ</w:t>
      </w:r>
      <w:r>
        <w:rPr>
          <w:sz w:val="28"/>
        </w:rPr>
        <w:t>оспособности регулятора на имитаторе последовательность работы нарушена.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Вернуть изделие предприятию – изготовителю.</w:t>
      </w:r>
    </w:p>
    <w:p w:rsidR="00000000" w:rsidRDefault="0093672A">
      <w:pPr>
        <w:ind w:left="142" w:right="141" w:firstLine="425"/>
        <w:jc w:val="both"/>
        <w:rPr>
          <w:sz w:val="28"/>
        </w:rPr>
      </w:pP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3 ТЕХНИЧЕСКОЕ ОБСЛУЖИВАНИЕ</w:t>
      </w:r>
    </w:p>
    <w:p w:rsidR="00000000" w:rsidRDefault="0093672A">
      <w:pPr>
        <w:ind w:left="142" w:right="141" w:firstLine="425"/>
        <w:jc w:val="both"/>
        <w:rPr>
          <w:sz w:val="28"/>
        </w:rPr>
      </w:pP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3.1 Меры безопасности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3.1.1 Корпус блока управления регулятора надежно заземлить.    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3.1.2</w:t>
      </w:r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 xml:space="preserve"> эксплуатации, ре</w:t>
      </w:r>
      <w:r>
        <w:rPr>
          <w:sz w:val="28"/>
        </w:rPr>
        <w:t xml:space="preserve">монту и текущему обслуживанию регулятора допускается персонал, изучивший его устройство, прошедший инструктаж по технике безопасности и имеющий допуск к работе с электроустановками. </w:t>
      </w:r>
    </w:p>
    <w:p w:rsidR="00000000" w:rsidRDefault="0093672A">
      <w:pPr>
        <w:ind w:left="142" w:right="141" w:firstLine="425"/>
        <w:rPr>
          <w:sz w:val="28"/>
        </w:rPr>
      </w:pPr>
      <w:r>
        <w:rPr>
          <w:sz w:val="28"/>
        </w:rPr>
        <w:t>3.2 Проверка работоспособности изделия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6"/>
        <w:gridCol w:w="2534"/>
        <w:gridCol w:w="3120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26" w:type="dxa"/>
          </w:tcPr>
          <w:p w:rsidR="00000000" w:rsidRDefault="0093672A">
            <w:pPr>
              <w:ind w:left="142" w:right="141" w:firstLine="34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работы</w:t>
            </w:r>
          </w:p>
        </w:tc>
        <w:tc>
          <w:tcPr>
            <w:tcW w:w="2534" w:type="dxa"/>
          </w:tcPr>
          <w:p w:rsidR="00000000" w:rsidRDefault="0093672A">
            <w:pPr>
              <w:pStyle w:val="1"/>
            </w:pPr>
            <w:r>
              <w:t>Кто выполняет</w:t>
            </w:r>
          </w:p>
        </w:tc>
        <w:tc>
          <w:tcPr>
            <w:tcW w:w="3120" w:type="dxa"/>
          </w:tcPr>
          <w:p w:rsidR="00000000" w:rsidRDefault="0093672A">
            <w:pPr>
              <w:ind w:left="35" w:right="141"/>
              <w:rPr>
                <w:sz w:val="24"/>
              </w:rPr>
            </w:pPr>
            <w:r>
              <w:rPr>
                <w:sz w:val="24"/>
              </w:rPr>
              <w:t>Средства измерений, вспомогательные технические устройства и материалы</w:t>
            </w:r>
          </w:p>
        </w:tc>
        <w:tc>
          <w:tcPr>
            <w:tcW w:w="2126" w:type="dxa"/>
          </w:tcPr>
          <w:p w:rsidR="00000000" w:rsidRDefault="0093672A">
            <w:pPr>
              <w:ind w:left="142" w:right="141" w:firstLine="53"/>
              <w:jc w:val="both"/>
              <w:rPr>
                <w:sz w:val="24"/>
              </w:rPr>
            </w:pPr>
            <w:r>
              <w:rPr>
                <w:sz w:val="24"/>
              </w:rPr>
              <w:t>Контрольные значения параметров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6" w:type="dxa"/>
          </w:tcPr>
          <w:p w:rsidR="00000000" w:rsidRDefault="0093672A">
            <w:pPr>
              <w:ind w:left="142" w:right="141" w:firstLine="425"/>
              <w:rPr>
                <w:sz w:val="24"/>
              </w:rPr>
            </w:pPr>
          </w:p>
        </w:tc>
        <w:tc>
          <w:tcPr>
            <w:tcW w:w="2534" w:type="dxa"/>
          </w:tcPr>
          <w:p w:rsidR="00000000" w:rsidRDefault="0093672A">
            <w:pPr>
              <w:ind w:left="142" w:right="141" w:firstLine="425"/>
              <w:rPr>
                <w:sz w:val="24"/>
              </w:rPr>
            </w:pPr>
          </w:p>
        </w:tc>
        <w:tc>
          <w:tcPr>
            <w:tcW w:w="3120" w:type="dxa"/>
          </w:tcPr>
          <w:p w:rsidR="00000000" w:rsidRDefault="0093672A">
            <w:pPr>
              <w:ind w:left="142" w:right="141" w:firstLine="425"/>
              <w:rPr>
                <w:sz w:val="24"/>
              </w:rPr>
            </w:pPr>
          </w:p>
        </w:tc>
        <w:tc>
          <w:tcPr>
            <w:tcW w:w="2126" w:type="dxa"/>
          </w:tcPr>
          <w:p w:rsidR="00000000" w:rsidRDefault="0093672A">
            <w:pPr>
              <w:ind w:left="142" w:right="141" w:firstLine="425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6" w:type="dxa"/>
          </w:tcPr>
          <w:p w:rsidR="00000000" w:rsidRDefault="0093672A">
            <w:pPr>
              <w:ind w:left="142" w:right="141" w:firstLine="425"/>
              <w:rPr>
                <w:sz w:val="24"/>
              </w:rPr>
            </w:pPr>
          </w:p>
        </w:tc>
        <w:tc>
          <w:tcPr>
            <w:tcW w:w="2534" w:type="dxa"/>
          </w:tcPr>
          <w:p w:rsidR="00000000" w:rsidRDefault="0093672A">
            <w:pPr>
              <w:ind w:left="142" w:right="141" w:firstLine="425"/>
              <w:rPr>
                <w:sz w:val="24"/>
              </w:rPr>
            </w:pPr>
          </w:p>
        </w:tc>
        <w:tc>
          <w:tcPr>
            <w:tcW w:w="3120" w:type="dxa"/>
          </w:tcPr>
          <w:p w:rsidR="00000000" w:rsidRDefault="0093672A">
            <w:pPr>
              <w:ind w:left="142" w:right="141" w:firstLine="425"/>
              <w:rPr>
                <w:sz w:val="24"/>
              </w:rPr>
            </w:pPr>
          </w:p>
        </w:tc>
        <w:tc>
          <w:tcPr>
            <w:tcW w:w="2126" w:type="dxa"/>
          </w:tcPr>
          <w:p w:rsidR="00000000" w:rsidRDefault="0093672A">
            <w:pPr>
              <w:ind w:left="142" w:right="141" w:firstLine="425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6" w:type="dxa"/>
          </w:tcPr>
          <w:p w:rsidR="00000000" w:rsidRDefault="0093672A">
            <w:pPr>
              <w:ind w:left="142" w:right="141" w:firstLine="425"/>
              <w:rPr>
                <w:sz w:val="24"/>
              </w:rPr>
            </w:pPr>
          </w:p>
        </w:tc>
        <w:tc>
          <w:tcPr>
            <w:tcW w:w="2534" w:type="dxa"/>
          </w:tcPr>
          <w:p w:rsidR="00000000" w:rsidRDefault="0093672A">
            <w:pPr>
              <w:ind w:left="142" w:right="141" w:firstLine="425"/>
              <w:rPr>
                <w:sz w:val="24"/>
              </w:rPr>
            </w:pPr>
          </w:p>
        </w:tc>
        <w:tc>
          <w:tcPr>
            <w:tcW w:w="3120" w:type="dxa"/>
          </w:tcPr>
          <w:p w:rsidR="00000000" w:rsidRDefault="0093672A">
            <w:pPr>
              <w:ind w:left="142" w:right="141" w:firstLine="425"/>
              <w:rPr>
                <w:sz w:val="24"/>
              </w:rPr>
            </w:pPr>
          </w:p>
        </w:tc>
        <w:tc>
          <w:tcPr>
            <w:tcW w:w="2126" w:type="dxa"/>
          </w:tcPr>
          <w:p w:rsidR="00000000" w:rsidRDefault="0093672A">
            <w:pPr>
              <w:ind w:left="142" w:right="141" w:firstLine="425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6" w:type="dxa"/>
          </w:tcPr>
          <w:p w:rsidR="00000000" w:rsidRDefault="0093672A">
            <w:pPr>
              <w:ind w:left="142" w:right="141" w:firstLine="425"/>
              <w:rPr>
                <w:sz w:val="24"/>
              </w:rPr>
            </w:pPr>
          </w:p>
        </w:tc>
        <w:tc>
          <w:tcPr>
            <w:tcW w:w="2534" w:type="dxa"/>
          </w:tcPr>
          <w:p w:rsidR="00000000" w:rsidRDefault="0093672A">
            <w:pPr>
              <w:ind w:left="142" w:right="141" w:firstLine="425"/>
              <w:rPr>
                <w:sz w:val="24"/>
              </w:rPr>
            </w:pPr>
          </w:p>
        </w:tc>
        <w:tc>
          <w:tcPr>
            <w:tcW w:w="3120" w:type="dxa"/>
          </w:tcPr>
          <w:p w:rsidR="00000000" w:rsidRDefault="0093672A">
            <w:pPr>
              <w:ind w:left="142" w:right="141" w:firstLine="425"/>
              <w:rPr>
                <w:sz w:val="24"/>
              </w:rPr>
            </w:pPr>
          </w:p>
        </w:tc>
        <w:tc>
          <w:tcPr>
            <w:tcW w:w="2126" w:type="dxa"/>
          </w:tcPr>
          <w:p w:rsidR="00000000" w:rsidRDefault="0093672A">
            <w:pPr>
              <w:ind w:left="142" w:right="141" w:firstLine="425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6" w:type="dxa"/>
          </w:tcPr>
          <w:p w:rsidR="00000000" w:rsidRDefault="0093672A">
            <w:pPr>
              <w:ind w:left="142" w:right="141" w:firstLine="425"/>
              <w:rPr>
                <w:sz w:val="24"/>
              </w:rPr>
            </w:pPr>
          </w:p>
        </w:tc>
        <w:tc>
          <w:tcPr>
            <w:tcW w:w="2534" w:type="dxa"/>
          </w:tcPr>
          <w:p w:rsidR="00000000" w:rsidRDefault="0093672A">
            <w:pPr>
              <w:ind w:left="142" w:right="141" w:firstLine="425"/>
              <w:rPr>
                <w:sz w:val="24"/>
              </w:rPr>
            </w:pPr>
          </w:p>
        </w:tc>
        <w:tc>
          <w:tcPr>
            <w:tcW w:w="3120" w:type="dxa"/>
          </w:tcPr>
          <w:p w:rsidR="00000000" w:rsidRDefault="0093672A">
            <w:pPr>
              <w:ind w:left="142" w:right="141" w:firstLine="425"/>
              <w:rPr>
                <w:sz w:val="24"/>
              </w:rPr>
            </w:pPr>
          </w:p>
        </w:tc>
        <w:tc>
          <w:tcPr>
            <w:tcW w:w="2126" w:type="dxa"/>
          </w:tcPr>
          <w:p w:rsidR="00000000" w:rsidRDefault="0093672A">
            <w:pPr>
              <w:ind w:left="142" w:right="141" w:firstLine="425"/>
              <w:rPr>
                <w:sz w:val="24"/>
              </w:rPr>
            </w:pPr>
          </w:p>
        </w:tc>
      </w:tr>
    </w:tbl>
    <w:p w:rsidR="00000000" w:rsidRDefault="0093672A">
      <w:pPr>
        <w:ind w:left="142" w:right="141" w:firstLine="425"/>
        <w:rPr>
          <w:sz w:val="24"/>
        </w:rPr>
      </w:pPr>
    </w:p>
    <w:p w:rsidR="00000000" w:rsidRDefault="0093672A">
      <w:pPr>
        <w:pStyle w:val="2"/>
        <w:jc w:val="both"/>
      </w:pPr>
      <w:r>
        <w:t>4 ХРАНЕНИЕ</w:t>
      </w:r>
    </w:p>
    <w:p w:rsidR="00000000" w:rsidRDefault="0093672A">
      <w:pPr>
        <w:ind w:left="142" w:right="141" w:firstLine="425"/>
        <w:jc w:val="both"/>
        <w:rPr>
          <w:sz w:val="28"/>
        </w:rPr>
      </w:pP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4.1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>о момента ввода в эксплуатацию регулятор должен храниться в сухом закрытом помещении при температуре окружающ</w:t>
      </w:r>
      <w:r>
        <w:rPr>
          <w:sz w:val="28"/>
        </w:rPr>
        <w:t xml:space="preserve">его воздуха от 5 до 50 °С и относительной влажности от 30 до 80 %. Воздух в помещении не должен содержать агрессивных паров и газов.     </w:t>
      </w:r>
    </w:p>
    <w:p w:rsidR="00000000" w:rsidRDefault="0093672A">
      <w:pPr>
        <w:ind w:left="142" w:right="141" w:firstLine="425"/>
        <w:jc w:val="both"/>
        <w:rPr>
          <w:sz w:val="28"/>
        </w:rPr>
      </w:pP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5 ТРАНСПОРТИРОВАНИЕ</w:t>
      </w:r>
    </w:p>
    <w:p w:rsidR="00000000" w:rsidRDefault="0093672A">
      <w:pPr>
        <w:ind w:left="142" w:right="141" w:firstLine="425"/>
        <w:jc w:val="both"/>
        <w:rPr>
          <w:sz w:val="28"/>
        </w:rPr>
      </w:pP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5.1 Упаковка должна обеспечить сохранность регулятора при транспортировании, а также хранении в </w:t>
      </w:r>
      <w:r>
        <w:rPr>
          <w:sz w:val="28"/>
        </w:rPr>
        <w:t xml:space="preserve">течение 24 месяцев со дня отгрузки.  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5.2 Транспортирование регулятора производится всеми видами транспорта в соответствии с требованиями, указанными в конструкторской документации  и при условии  соблюдения правил и требований, действующих на данных видах</w:t>
      </w:r>
      <w:r>
        <w:rPr>
          <w:sz w:val="28"/>
        </w:rPr>
        <w:t xml:space="preserve"> транспорта. Температура окружающего воздуха - от  минус 20 до плюс 50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 xml:space="preserve">  при относительной влажности до 98 % без конденсации влаги.    </w:t>
      </w:r>
    </w:p>
    <w:p w:rsidR="00000000" w:rsidRDefault="0093672A">
      <w:pPr>
        <w:ind w:left="142" w:right="141" w:firstLine="425"/>
        <w:jc w:val="both"/>
        <w:rPr>
          <w:sz w:val="24"/>
        </w:rPr>
      </w:pPr>
    </w:p>
    <w:p w:rsidR="00000000" w:rsidRDefault="0093672A">
      <w:pPr>
        <w:ind w:left="142" w:right="141" w:firstLine="425"/>
        <w:jc w:val="both"/>
        <w:rPr>
          <w:sz w:val="24"/>
        </w:rPr>
      </w:pPr>
      <w:r>
        <w:rPr>
          <w:sz w:val="24"/>
        </w:rPr>
        <w:lastRenderedPageBreak/>
        <w:t>10.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6 РАЗМЕЩЕНИЕ И МОНТАЖ</w:t>
      </w:r>
    </w:p>
    <w:p w:rsidR="00000000" w:rsidRDefault="0093672A">
      <w:pPr>
        <w:ind w:left="142" w:right="141" w:firstLine="425"/>
        <w:jc w:val="both"/>
        <w:rPr>
          <w:sz w:val="28"/>
        </w:rPr>
      </w:pP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6.1 Регулятор устанавливать в местах, удобных для обслуживания, эксплуатации и ремонта в с</w:t>
      </w:r>
      <w:r>
        <w:rPr>
          <w:sz w:val="28"/>
        </w:rPr>
        <w:t>оответствии с требованиями техники безопасности.</w:t>
      </w:r>
    </w:p>
    <w:p w:rsidR="00000000" w:rsidRDefault="0093672A">
      <w:pPr>
        <w:ind w:left="142" w:right="141" w:firstLine="425"/>
        <w:jc w:val="both"/>
        <w:rPr>
          <w:sz w:val="28"/>
        </w:rPr>
      </w:pPr>
      <w:proofErr w:type="gramStart"/>
      <w:r>
        <w:rPr>
          <w:sz w:val="28"/>
        </w:rPr>
        <w:t xml:space="preserve">6.2 Корпус блока управления регулятора должен быть надежно заземлен в соответствии с «Правилами </w:t>
      </w:r>
      <w:proofErr w:type="spellStart"/>
      <w:r>
        <w:rPr>
          <w:sz w:val="28"/>
        </w:rPr>
        <w:t>будови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електроустановок</w:t>
      </w:r>
      <w:proofErr w:type="spellEnd"/>
      <w:r>
        <w:rPr>
          <w:sz w:val="28"/>
        </w:rPr>
        <w:t xml:space="preserve"> (ДНАОП 0.00-1.32-01».</w:t>
      </w:r>
      <w:proofErr w:type="gramEnd"/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Сопротивление заземляющего устройства не должно превышать 4 Ом.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>6.3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ри монтаже, наладке и эксплуатации регулятора необходимо соблюдать правила и требования «ДНАОП 0.00-1.32-01», "ПТБ" и "ПТЭ", инструкции по технике безопасности, действующей на предприятии - потребителе, а также руководствоваться требованиями ТУ, конст</w:t>
      </w:r>
      <w:r>
        <w:rPr>
          <w:sz w:val="28"/>
        </w:rPr>
        <w:t>рукторской документации.</w:t>
      </w:r>
    </w:p>
    <w:p w:rsidR="00000000" w:rsidRDefault="0093672A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6.4 Регулятор рассчитан на утопленный монтаж на вертикальной панели щита в закрытом взрывобезопасном и </w:t>
      </w:r>
      <w:proofErr w:type="spellStart"/>
      <w:r>
        <w:rPr>
          <w:sz w:val="28"/>
        </w:rPr>
        <w:t>пожаробезопасном</w:t>
      </w:r>
      <w:proofErr w:type="spellEnd"/>
      <w:r>
        <w:rPr>
          <w:sz w:val="28"/>
        </w:rPr>
        <w:t xml:space="preserve"> помещении. Окружающая среда не должна содержать агрессивных паров, газов и </w:t>
      </w:r>
      <w:proofErr w:type="spellStart"/>
      <w:r>
        <w:rPr>
          <w:sz w:val="28"/>
        </w:rPr>
        <w:t>аэросмесей</w:t>
      </w:r>
      <w:proofErr w:type="spellEnd"/>
      <w:r>
        <w:rPr>
          <w:sz w:val="28"/>
        </w:rPr>
        <w:t>.</w:t>
      </w:r>
    </w:p>
    <w:p w:rsidR="00000000" w:rsidRDefault="0093672A">
      <w:pPr>
        <w:ind w:left="142" w:right="141" w:firstLine="425"/>
        <w:rPr>
          <w:sz w:val="24"/>
        </w:rPr>
      </w:pPr>
    </w:p>
    <w:p w:rsidR="00000000" w:rsidRDefault="0093672A">
      <w:pPr>
        <w:ind w:left="142" w:right="141" w:firstLine="425"/>
        <w:rPr>
          <w:sz w:val="24"/>
        </w:rPr>
      </w:pPr>
    </w:p>
    <w:p w:rsidR="00000000" w:rsidRDefault="0093672A">
      <w:pPr>
        <w:ind w:left="142" w:right="141" w:firstLine="425"/>
        <w:jc w:val="both"/>
        <w:rPr>
          <w:lang w:val="en-US"/>
        </w:rPr>
      </w:pPr>
      <w:bookmarkStart w:id="0" w:name="_GoBack"/>
      <w:bookmarkEnd w:id="0"/>
    </w:p>
    <w:sectPr w:rsidR="00000000">
      <w:pgSz w:w="11907" w:h="16840" w:code="9"/>
      <w:pgMar w:top="567" w:right="851" w:bottom="851" w:left="851" w:header="1134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5F4C"/>
    <w:multiLevelType w:val="singleLevel"/>
    <w:tmpl w:val="73167A5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1B967CC1"/>
    <w:multiLevelType w:val="multilevel"/>
    <w:tmpl w:val="762CED1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3"/>
        </w:tabs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">
    <w:nsid w:val="288E005E"/>
    <w:multiLevelType w:val="singleLevel"/>
    <w:tmpl w:val="83BC64D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>
    <w:nsid w:val="43612179"/>
    <w:multiLevelType w:val="multilevel"/>
    <w:tmpl w:val="B05A1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62731037"/>
    <w:multiLevelType w:val="multilevel"/>
    <w:tmpl w:val="790AE36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2A"/>
    <w:rsid w:val="009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ind w:left="142" w:right="141" w:firstLine="18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142" w:right="141" w:firstLine="425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qFormat/>
    <w:pPr>
      <w:keepNext/>
      <w:ind w:firstLine="567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Block Text"/>
    <w:basedOn w:val="a"/>
    <w:semiHidden/>
    <w:pPr>
      <w:ind w:left="142" w:right="141" w:firstLine="425"/>
      <w:jc w:val="both"/>
    </w:pPr>
    <w:rPr>
      <w:sz w:val="24"/>
    </w:rPr>
  </w:style>
  <w:style w:type="paragraph" w:styleId="a5">
    <w:name w:val="Body Text"/>
    <w:basedOn w:val="a"/>
    <w:semiHidden/>
    <w:rPr>
      <w:b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ind w:left="142" w:right="141" w:firstLine="18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142" w:right="141" w:firstLine="425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qFormat/>
    <w:pPr>
      <w:keepNext/>
      <w:ind w:firstLine="567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Block Text"/>
    <w:basedOn w:val="a"/>
    <w:semiHidden/>
    <w:pPr>
      <w:ind w:left="142" w:right="141" w:firstLine="425"/>
      <w:jc w:val="both"/>
    </w:pPr>
    <w:rPr>
      <w:sz w:val="24"/>
    </w:rPr>
  </w:style>
  <w:style w:type="paragraph" w:styleId="a5">
    <w:name w:val="Body Text"/>
    <w:basedOn w:val="a"/>
    <w:semiHidden/>
    <w:rPr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2724</Words>
  <Characters>19489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22169</CharactersWithSpaces>
  <SharedDoc>false</SharedDoc>
  <HLinks>
    <vt:vector size="6" baseType="variant">
      <vt:variant>
        <vt:i4>5177347</vt:i4>
      </vt:variant>
      <vt:variant>
        <vt:i4>0</vt:i4>
      </vt:variant>
      <vt:variant>
        <vt:i4>0</vt:i4>
      </vt:variant>
      <vt:variant>
        <vt:i4>5</vt:i4>
      </vt:variant>
      <vt:variant>
        <vt:lpwstr>http://www.promelua.kiev.ua/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Promel</dc:creator>
  <cp:keywords/>
  <dc:description>Translated By Plaj</dc:description>
  <cp:lastModifiedBy>Дина</cp:lastModifiedBy>
  <cp:revision>2</cp:revision>
  <cp:lastPrinted>2005-03-11T11:24:00Z</cp:lastPrinted>
  <dcterms:created xsi:type="dcterms:W3CDTF">2017-03-06T17:32:00Z</dcterms:created>
  <dcterms:modified xsi:type="dcterms:W3CDTF">2017-03-06T17:32:00Z</dcterms:modified>
</cp:coreProperties>
</file>