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765236" w:rsidRDefault="00765236">
      <w:pPr>
        <w:rPr>
          <w:sz w:val="28"/>
        </w:rPr>
      </w:pPr>
    </w:p>
    <w:p w:rsidR="00765236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Pr="00765236" w:rsidRDefault="00765236" w:rsidP="00765236">
      <w:pPr>
        <w:pStyle w:val="a5"/>
        <w:rPr>
          <w:b/>
          <w:szCs w:val="28"/>
        </w:rPr>
      </w:pPr>
      <w:r w:rsidRPr="00765236">
        <w:rPr>
          <w:b/>
          <w:szCs w:val="28"/>
        </w:rPr>
        <w:t xml:space="preserve">                    </w:t>
      </w:r>
      <w:r w:rsidRPr="00765236">
        <w:rPr>
          <w:b/>
          <w:szCs w:val="28"/>
        </w:rPr>
        <w:t>УСТРОЙСТВО  РЕГУЛИРУЮЩЕЕ</w:t>
      </w:r>
    </w:p>
    <w:p w:rsidR="00000000" w:rsidRPr="00765236" w:rsidRDefault="00765236" w:rsidP="00765236">
      <w:pPr>
        <w:pStyle w:val="a5"/>
        <w:ind w:left="1985" w:hanging="425"/>
        <w:rPr>
          <w:b/>
          <w:szCs w:val="28"/>
        </w:rPr>
      </w:pPr>
      <w:r w:rsidRPr="00765236">
        <w:rPr>
          <w:b/>
          <w:szCs w:val="28"/>
        </w:rPr>
        <w:t xml:space="preserve">             </w:t>
      </w:r>
      <w:r w:rsidRPr="00765236">
        <w:rPr>
          <w:b/>
          <w:szCs w:val="28"/>
        </w:rPr>
        <w:t>ПРОПОРЦИОНАЛЬНО - ИНТЕГРАЛЬНОЕ</w:t>
      </w: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  <w:r w:rsidRPr="00765236">
        <w:rPr>
          <w:b/>
          <w:sz w:val="28"/>
          <w:szCs w:val="28"/>
        </w:rPr>
        <w:t>ТИП ИЗОДРОМ 2</w:t>
      </w: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  <w:r w:rsidRPr="00765236">
        <w:rPr>
          <w:b/>
          <w:sz w:val="28"/>
          <w:szCs w:val="28"/>
        </w:rPr>
        <w:t>РУКОВОДСТВО ПО ЭКСПЛУАТАЦИИ</w:t>
      </w: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  <w:r w:rsidRPr="00765236">
        <w:rPr>
          <w:b/>
          <w:sz w:val="28"/>
          <w:szCs w:val="28"/>
        </w:rPr>
        <w:t>ПЕИ 2.РЭ</w:t>
      </w: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</w:p>
    <w:p w:rsidR="00000000" w:rsidRPr="00765236" w:rsidRDefault="00765236" w:rsidP="00765236">
      <w:pPr>
        <w:jc w:val="center"/>
        <w:rPr>
          <w:b/>
          <w:sz w:val="28"/>
          <w:szCs w:val="28"/>
        </w:rPr>
      </w:pPr>
    </w:p>
    <w:p w:rsidR="00000000" w:rsidRPr="00765236" w:rsidRDefault="00765236">
      <w:pPr>
        <w:rPr>
          <w:b/>
          <w:sz w:val="28"/>
          <w:szCs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000000" w:rsidRDefault="00765236">
      <w:pPr>
        <w:rPr>
          <w:sz w:val="28"/>
        </w:rPr>
      </w:pPr>
      <w:r>
        <w:rPr>
          <w:sz w:val="28"/>
        </w:rPr>
        <w:t>.</w:t>
      </w: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jc w:val="center"/>
        <w:rPr>
          <w:sz w:val="28"/>
        </w:rPr>
      </w:pPr>
      <w:r>
        <w:rPr>
          <w:sz w:val="28"/>
        </w:rPr>
        <w:t>2005</w:t>
      </w: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8638" w:right="141" w:firstLine="566"/>
        <w:rPr>
          <w:sz w:val="28"/>
        </w:rPr>
      </w:pPr>
      <w:r>
        <w:rPr>
          <w:sz w:val="28"/>
        </w:rPr>
        <w:lastRenderedPageBreak/>
        <w:t xml:space="preserve">3.                                                                                                             </w:t>
      </w:r>
      <w:r>
        <w:rPr>
          <w:sz w:val="28"/>
        </w:rPr>
        <w:t xml:space="preserve">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Настоящее руководство по эксплуатации предназначено для изучения устройства регулирующего пропорционально - интегрального тип ИЗОДРОМ 2   (в дальнейшем именуемого “устройство”) и содержит описание устройства и принципа действия</w:t>
      </w:r>
      <w:r>
        <w:rPr>
          <w:sz w:val="28"/>
        </w:rPr>
        <w:t>, а также технические характеристики и другие сведения, необходимые для правильного транспортирования, хранения и эксплуатации изделия.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1.1.1 Устройство предназначено для применения в схема</w:t>
      </w:r>
      <w:r>
        <w:rPr>
          <w:sz w:val="28"/>
        </w:rPr>
        <w:t>х автоматического регулирования и управления теплотехническими процессами в котельных установках малой и средней мощности и других теплотехнических объектах.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1.1.2 Номинальные значения климатических факторов - по группе УХЛ 4       ГОСТ 15150-69. При этом </w:t>
      </w:r>
      <w:r>
        <w:rPr>
          <w:sz w:val="28"/>
        </w:rPr>
        <w:t>значения температуры и влажности окружающего воздуха устанавливаться равными: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                  50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                    5 град</w:t>
      </w:r>
      <w:proofErr w:type="gramStart"/>
      <w:r>
        <w:rPr>
          <w:sz w:val="28"/>
        </w:rPr>
        <w:t xml:space="preserve">  С</w:t>
      </w:r>
      <w:proofErr w:type="gramEnd"/>
      <w:r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</w:t>
      </w:r>
      <w:r>
        <w:rPr>
          <w:sz w:val="28"/>
        </w:rPr>
        <w:t>носительной влажности               80 % при 25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         90 % при 25 град С.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1.1.3 Устройство должен выдерживать при эксплуатации воздействие на него механических факторов внешней среды, соответствующее </w:t>
      </w:r>
      <w:r>
        <w:rPr>
          <w:sz w:val="28"/>
        </w:rPr>
        <w:t>группе исполнения L1 по ГОСТ 12997-84, а именно, воздействие вибрации частотой до 35 Гц с амплитудой смещения  0,35 мм.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1.1.4 Устройство не предназначено для работы в средах, содержащих агрессивные газы и вещества, вызывающие разрушение покрытий, изоляции </w:t>
      </w:r>
      <w:r>
        <w:rPr>
          <w:sz w:val="28"/>
        </w:rPr>
        <w:t>материалов, а также во взрывоопасных средах.</w:t>
      </w: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 xml:space="preserve">1.2 Характеристики (свойства)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 Устройство выполняет следующие функции: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а) Суммирование сигналов, поступающих от измерительных преобразователей с </w:t>
      </w:r>
      <w:r>
        <w:rPr>
          <w:sz w:val="28"/>
        </w:rPr>
        <w:t xml:space="preserve">неунифицированными (естественными) электрическими выходными сигналами, а также корректирующих сигналов постоянного тока или напряжения, введение информации о заданном значении, формирование и усиление сигнала рассогласования;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формирование на выходе электрических импульсов постоянного или переменного тока для управления исполнительными механизмами с постоянной скоростью перемещения;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в) формирование совместно с исполнительным механизмом постоя</w:t>
      </w:r>
      <w:r>
        <w:rPr>
          <w:sz w:val="28"/>
        </w:rPr>
        <w:t xml:space="preserve">нной скорости пропорционально - интегрального закона регулирования;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г) формирование совместно с дифференциатором и исполнительным  механизмом постоянной скорости пропорционально - интегрально -  дифференциального закона регулирования;   </w:t>
      </w: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right="141"/>
        <w:jc w:val="both"/>
        <w:rPr>
          <w:sz w:val="28"/>
        </w:rPr>
      </w:pPr>
      <w:r>
        <w:rPr>
          <w:sz w:val="28"/>
        </w:rPr>
        <w:t xml:space="preserve">       4.      </w:t>
      </w:r>
      <w:r>
        <w:rPr>
          <w:sz w:val="28"/>
        </w:rPr>
        <w:t xml:space="preserve">              </w:t>
      </w:r>
    </w:p>
    <w:p w:rsidR="00000000" w:rsidRDefault="00765236">
      <w:pPr>
        <w:ind w:left="142" w:right="141"/>
        <w:jc w:val="both"/>
        <w:rPr>
          <w:sz w:val="28"/>
        </w:rPr>
      </w:pPr>
      <w:r>
        <w:rPr>
          <w:sz w:val="28"/>
        </w:rPr>
        <w:lastRenderedPageBreak/>
        <w:t xml:space="preserve">     д) формирование двухпозиционного и трехпозиционного  законов  регулирования;                                                       </w:t>
      </w:r>
    </w:p>
    <w:p w:rsidR="00000000" w:rsidRDefault="00765236">
      <w:pPr>
        <w:ind w:right="141"/>
        <w:jc w:val="both"/>
        <w:rPr>
          <w:sz w:val="28"/>
        </w:rPr>
      </w:pPr>
      <w:r>
        <w:rPr>
          <w:sz w:val="28"/>
        </w:rPr>
        <w:t xml:space="preserve">       е) демпфирование сигналов рассогласования;                   </w:t>
      </w:r>
    </w:p>
    <w:p w:rsidR="00000000" w:rsidRDefault="00765236">
      <w:pPr>
        <w:ind w:right="141"/>
        <w:jc w:val="both"/>
        <w:rPr>
          <w:sz w:val="28"/>
        </w:rPr>
      </w:pPr>
      <w:r>
        <w:rPr>
          <w:sz w:val="28"/>
        </w:rPr>
        <w:t xml:space="preserve">       ж) ручное управление исполни</w:t>
      </w:r>
      <w:r>
        <w:rPr>
          <w:sz w:val="28"/>
        </w:rPr>
        <w:t xml:space="preserve">тельным механизмом;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и) индикация положения исполнительного механизма;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к) индикация выходов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л) индикация отклонения параметра (рассогласования).</w:t>
      </w: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1.2.2 Входные сигналы: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Вид и номинальный диапазон изменения сигналов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Вид и количество  подключае</w:t>
            </w:r>
            <w:r>
              <w:rPr>
                <w:sz w:val="28"/>
              </w:rPr>
              <w:t>мых измерительных преобразователей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Изменение активного сопротивления </w:t>
            </w:r>
            <w:proofErr w:type="spellStart"/>
            <w:r>
              <w:rPr>
                <w:sz w:val="28"/>
              </w:rPr>
              <w:t>термопреобразователя</w:t>
            </w:r>
            <w:proofErr w:type="spellEnd"/>
            <w:r>
              <w:rPr>
                <w:sz w:val="28"/>
              </w:rPr>
              <w:t xml:space="preserve"> сопротивления на 48 Ом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1 или 2 </w:t>
            </w:r>
            <w:proofErr w:type="spellStart"/>
            <w:r>
              <w:rPr>
                <w:sz w:val="28"/>
              </w:rPr>
              <w:t>термопреобразователя</w:t>
            </w:r>
            <w:proofErr w:type="spellEnd"/>
            <w:r>
              <w:rPr>
                <w:sz w:val="28"/>
              </w:rPr>
              <w:t xml:space="preserve"> сопротивления ТСМ (ТСП) </w:t>
            </w:r>
          </w:p>
        </w:tc>
      </w:tr>
    </w:tbl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Примечания       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 Устройство имеет доп</w:t>
      </w:r>
      <w:r>
        <w:rPr>
          <w:sz w:val="28"/>
        </w:rPr>
        <w:t>олнительные входы для подключения унифицированных электрических сигналов от 0 до 5 мА, от 4 до 20 мА, от 0 до    10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постоянного тока, предназначенных для ввода корректирующих воздействий.          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 Устройс</w:t>
      </w:r>
      <w:r>
        <w:rPr>
          <w:sz w:val="28"/>
        </w:rPr>
        <w:t>тво имеет дополнительный вход для подключения электрического сигнала от 0 до 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переменного тока, частотой (50 +/-1) Гц от датчика положения исполнительного механизма.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3 Изменение сопротивления, вызывающее срабатывание устройства, не более 0,2 Ом.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4 С</w:t>
      </w:r>
      <w:r>
        <w:rPr>
          <w:sz w:val="28"/>
        </w:rPr>
        <w:t xml:space="preserve">ередина диапазона канала 2 настроена на сопротивление 75 Ом.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 Середина диапазона канала 3 настроена на сопротивление 53,6 Ом.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1.2.3 Входное сопротивление: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1.2.3.1 для сигнала 0 - 5 мА, не более 100</w:t>
      </w:r>
      <w:r>
        <w:rPr>
          <w:sz w:val="28"/>
        </w:rPr>
        <w:t xml:space="preserve"> Ом;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1.2.3.2 для сигнала 4 - 20 мА, не более 25 Ом;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1.2.3.3 для сигнала 0 - 10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, не менее 15 кОм.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1.2.4 Выходные сигналы: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1.2.4.1 Импульсы напряжения постоянн</w:t>
      </w:r>
      <w:r>
        <w:rPr>
          <w:sz w:val="28"/>
        </w:rPr>
        <w:t>ого пульсирующего тока среднего значения 24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; вид нагрузки, подключаемой к внутреннему источнику, для выходного сигнала 24 В - активно - индуктивная. Активное сопротивление нагрузки - не менее 100 Ом и не более 240 Ом.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Отклонени</w:t>
      </w:r>
      <w:r>
        <w:rPr>
          <w:sz w:val="28"/>
        </w:rPr>
        <w:t xml:space="preserve">е значения выходного сигнала на нагрузке 115 Ом: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в режиме ручного управления, не более минус 2,4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плюс 4,8 В;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в режиме автоматического управления, не более 2,4 В.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1.2.4.2 Изменение состояния бесконтактных ключей, допускающих ко</w:t>
      </w:r>
      <w:r>
        <w:rPr>
          <w:sz w:val="28"/>
        </w:rPr>
        <w:t xml:space="preserve">ммутацию пульсирующего постоянного или переменного тока. Выходные бесконтактные ключи устройства коммутируют: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переменный частотой 50 Гц, и пульсирующий постоянный ток с амплитудным значением до 2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при действующем значении тока от 0,1 до 1,5 А и действу</w:t>
      </w:r>
      <w:r>
        <w:rPr>
          <w:sz w:val="28"/>
        </w:rPr>
        <w:t xml:space="preserve">ющем значении напряжения внешнего источника питания выходных цепей, не более     250 В.     </w:t>
      </w: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left="8638" w:right="141" w:firstLine="566"/>
        <w:jc w:val="both"/>
        <w:rPr>
          <w:sz w:val="28"/>
        </w:rPr>
      </w:pPr>
      <w:r>
        <w:rPr>
          <w:sz w:val="28"/>
        </w:rPr>
        <w:t>5.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1.2.4.3 Импульсы напряжения постоянного тока (10 +/-1) В или минус             (10 +/-1) В.      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1.2.5 Перемеще</w:t>
      </w:r>
      <w:r>
        <w:rPr>
          <w:sz w:val="28"/>
        </w:rPr>
        <w:t>ние стрелки индикатора положения исполнительного механизма при изменении сигнала измерительного преобразователя положения от 0 до 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должно быть не менее 100 % шкалы индикатора.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1.2.6 Диапазон изменения зоны нечувствительности в процентах от номина</w:t>
      </w:r>
      <w:r>
        <w:rPr>
          <w:sz w:val="28"/>
        </w:rPr>
        <w:t xml:space="preserve">льного диапазона изменения входного сигнала составляет от (0,5 +/-0,3) до (5,0 +/-2,0).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Диапазон изменения коэффициента пропорциональности, </w:t>
      </w:r>
      <w:proofErr w:type="spellStart"/>
      <w:r>
        <w:rPr>
          <w:sz w:val="28"/>
        </w:rPr>
        <w:t>кп</w:t>
      </w:r>
      <w:proofErr w:type="spellEnd"/>
      <w:r>
        <w:rPr>
          <w:sz w:val="28"/>
        </w:rPr>
        <w:t xml:space="preserve"> 63, определяемый для времени полного хода исполнительного механизма 63</w:t>
      </w:r>
      <w:r>
        <w:rPr>
          <w:sz w:val="28"/>
        </w:rPr>
        <w:t xml:space="preserve"> с, должен быть от (0,5 +/-0,2) до (20,0 +/-8,0).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1.2.8 Диапазон изменения постоянной времени интегрирования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должен быть от  (5 +/-2) до (500 +/-200) с.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1.2.9 Диапазон изменения постоянной времени демпфирования </w:t>
      </w:r>
      <w:proofErr w:type="spellStart"/>
      <w:r>
        <w:rPr>
          <w:sz w:val="28"/>
        </w:rPr>
        <w:t>Тд</w:t>
      </w:r>
      <w:r>
        <w:rPr>
          <w:sz w:val="28"/>
        </w:rPr>
        <w:t>ф</w:t>
      </w:r>
      <w:proofErr w:type="spellEnd"/>
      <w:r>
        <w:rPr>
          <w:sz w:val="28"/>
        </w:rPr>
        <w:t xml:space="preserve"> должен быть от   0 до (10 +12/-4)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1.2.10 Диапазон изменения длительности интегральных импульсов выходного сигнала </w:t>
      </w: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</w:rPr>
        <w:t>и должен быть от (0,1 +0,15/-0,02) до (1,0 +1,5/-0,2) с.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1.2.11 Диапазон изменения сигнал</w:t>
      </w:r>
      <w:r>
        <w:rPr>
          <w:sz w:val="28"/>
        </w:rPr>
        <w:t xml:space="preserve">а корректора в процентах от номинального диапазона изменения входного сигнала должен быть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минус (50 +/-25)                до (50 +/-25).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1.2.12 Диапазон изменения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игнала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задатчика</w:t>
      </w:r>
      <w:proofErr w:type="spellEnd"/>
      <w:r>
        <w:rPr>
          <w:sz w:val="28"/>
        </w:rPr>
        <w:t>, в процентах от номинального диапазона измене</w:t>
      </w:r>
      <w:r>
        <w:rPr>
          <w:sz w:val="28"/>
        </w:rPr>
        <w:t xml:space="preserve">ния входного сигнала должен быть от минус (7,5 +/-2,5)              до (7,5 +/-2,5).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1.2.13 Электропитание устройства должно осуществляться от сети переменного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1.2.14 Потребляемая мощность при номи</w:t>
      </w:r>
      <w:r>
        <w:rPr>
          <w:sz w:val="28"/>
        </w:rPr>
        <w:t xml:space="preserve">нальном питающем напряжении должна быть, В.А, не более                                                                             15                                                     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1.2.15 Габаритные разм</w:t>
      </w:r>
      <w:r>
        <w:rPr>
          <w:sz w:val="28"/>
        </w:rPr>
        <w:t xml:space="preserve">еры устройства,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        115 х 240 х 285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1.2.16 Масса устройства,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                                                      3,5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1.2.17 Степень защиты по ГОСТ 14254-</w:t>
      </w:r>
      <w:r>
        <w:rPr>
          <w:sz w:val="28"/>
          <w:lang w:val="en-US"/>
        </w:rPr>
        <w:t>96</w:t>
      </w:r>
      <w:r>
        <w:rPr>
          <w:sz w:val="28"/>
        </w:rPr>
        <w:t>:</w:t>
      </w:r>
    </w:p>
    <w:p w:rsidR="00000000" w:rsidRDefault="00765236">
      <w:pPr>
        <w:numPr>
          <w:ilvl w:val="0"/>
          <w:numId w:val="1"/>
        </w:numPr>
        <w:ind w:right="141"/>
        <w:jc w:val="both"/>
        <w:rPr>
          <w:sz w:val="28"/>
          <w:lang w:val="en-US"/>
        </w:rPr>
      </w:pPr>
      <w:r>
        <w:rPr>
          <w:sz w:val="28"/>
        </w:rPr>
        <w:t xml:space="preserve">для оболочки электрооборудования - </w:t>
      </w:r>
      <w:r>
        <w:rPr>
          <w:sz w:val="28"/>
          <w:lang w:val="en-US"/>
        </w:rPr>
        <w:t xml:space="preserve">IP 30; </w:t>
      </w:r>
    </w:p>
    <w:p w:rsidR="00000000" w:rsidRDefault="00765236">
      <w:pPr>
        <w:numPr>
          <w:ilvl w:val="0"/>
          <w:numId w:val="1"/>
        </w:numPr>
        <w:ind w:right="141"/>
        <w:jc w:val="both"/>
        <w:rPr>
          <w:sz w:val="28"/>
        </w:rPr>
      </w:pPr>
      <w:r>
        <w:rPr>
          <w:sz w:val="28"/>
        </w:rPr>
        <w:t xml:space="preserve">для задней стенки изделия </w:t>
      </w:r>
      <w:r>
        <w:rPr>
          <w:sz w:val="28"/>
        </w:rPr>
        <w:t xml:space="preserve">- </w:t>
      </w:r>
      <w:r>
        <w:rPr>
          <w:sz w:val="28"/>
          <w:lang w:val="en-US"/>
        </w:rPr>
        <w:t>IP</w:t>
      </w:r>
      <w:r w:rsidRPr="00765236">
        <w:rPr>
          <w:sz w:val="28"/>
        </w:rPr>
        <w:t xml:space="preserve"> 20</w:t>
      </w:r>
      <w:r>
        <w:rPr>
          <w:sz w:val="28"/>
        </w:rPr>
        <w:t xml:space="preserve">.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1.3 Устройства и работа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1.3.1 Изделие изготавливается в прямоугольном металлическом корпусе и предназначено для щитовой установки. Подключение изделия к цепям управления и питания осуществляется с помощью контактной кол</w:t>
      </w:r>
      <w:r>
        <w:rPr>
          <w:sz w:val="28"/>
        </w:rPr>
        <w:t>одки, расположенной на задней стенке изделия. Все органы управления, настройки и контроля устройством расположены на передней панели и включают в себя</w:t>
      </w:r>
      <w:r w:rsidRPr="00765236">
        <w:rPr>
          <w:sz w:val="28"/>
        </w:rPr>
        <w:t>:</w:t>
      </w:r>
    </w:p>
    <w:p w:rsidR="00000000" w:rsidRDefault="00765236">
      <w:pPr>
        <w:ind w:left="142" w:right="141" w:firstLine="425"/>
        <w:jc w:val="both"/>
        <w:rPr>
          <w:sz w:val="28"/>
        </w:rPr>
      </w:pPr>
      <w:r w:rsidRPr="00765236">
        <w:rPr>
          <w:sz w:val="28"/>
        </w:rPr>
        <w:t xml:space="preserve">- </w:t>
      </w:r>
      <w:proofErr w:type="spellStart"/>
      <w:r w:rsidRPr="00765236">
        <w:rPr>
          <w:sz w:val="28"/>
        </w:rPr>
        <w:t>задатчик</w:t>
      </w:r>
      <w:proofErr w:type="spellEnd"/>
      <w:r w:rsidRPr="00765236">
        <w:rPr>
          <w:sz w:val="28"/>
        </w:rPr>
        <w:t>;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индикатор положения рабочего органа исполнительного механизма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индикатор отклонения пара</w:t>
      </w:r>
      <w:r>
        <w:rPr>
          <w:sz w:val="28"/>
        </w:rPr>
        <w:t>метра (рассогласования)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переключатель управления А и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(автоматическое, ручное)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переключатель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(▲- БОЛЬШЕ, ▼- МЕНЬШЕ)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Pr="00765236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 w:rsidRPr="00765236">
        <w:rPr>
          <w:sz w:val="28"/>
        </w:rPr>
        <w:t>6.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- два светодиода, индицирующие направление действия регулирующего устройства (▲- БОЛЬШЕ, ▼- МЕНЬШЕ</w:t>
      </w:r>
      <w:proofErr w:type="gramStart"/>
      <w:r>
        <w:rPr>
          <w:sz w:val="28"/>
        </w:rPr>
        <w:t xml:space="preserve"> )</w:t>
      </w:r>
      <w:proofErr w:type="gramEnd"/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переключатель режима </w:t>
      </w:r>
      <w:r>
        <w:rPr>
          <w:sz w:val="28"/>
        </w:rPr>
        <w:t>работы устройства (ПИ - пропорционально-интегральный,              - трехпозиционный)</w:t>
      </w:r>
      <w:r w:rsidRPr="00765236">
        <w:rPr>
          <w:sz w:val="28"/>
        </w:rPr>
        <w:t>;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потенциометр ЗОНА для изменения зоны нечувствительности устройства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потенциометр ИМПУЛЬС для изменения длительности включений в пульсирующем режиме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 потенциометр </w:t>
      </w:r>
      <w:r>
        <w:rPr>
          <w:sz w:val="28"/>
        </w:rPr>
        <w:t>Кп-63 для изменения коэффициента пропорциональности;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потенциометр и переключатель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для изменения величины постоянной времени интегрирования плавно и дискретно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потенциометр ДЕМПФЕР для изменения </w:t>
      </w:r>
      <w:proofErr w:type="gramStart"/>
      <w:r>
        <w:rPr>
          <w:sz w:val="28"/>
        </w:rPr>
        <w:t>постоянной</w:t>
      </w:r>
      <w:proofErr w:type="gramEnd"/>
      <w:r>
        <w:rPr>
          <w:sz w:val="28"/>
        </w:rPr>
        <w:t xml:space="preserve"> времени демпфирования</w:t>
      </w:r>
      <w:r w:rsidRPr="00765236">
        <w:rPr>
          <w:sz w:val="28"/>
        </w:rPr>
        <w:t>;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гнездо </w:t>
      </w:r>
      <w:r w:rsidRPr="00765236">
        <w:rPr>
          <w:sz w:val="28"/>
        </w:rPr>
        <w:t>"</w:t>
      </w:r>
      <w:r>
        <w:rPr>
          <w:sz w:val="32"/>
        </w:rPr>
        <w:t xml:space="preserve">ε" </w:t>
      </w:r>
      <w:r>
        <w:rPr>
          <w:sz w:val="28"/>
        </w:rPr>
        <w:t>для конт</w:t>
      </w:r>
      <w:r>
        <w:rPr>
          <w:sz w:val="28"/>
        </w:rPr>
        <w:t>роля сигнала отклонения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 w:rsidRPr="00765236">
        <w:rPr>
          <w:sz w:val="28"/>
        </w:rPr>
        <w:t xml:space="preserve">- </w:t>
      </w:r>
      <w:r>
        <w:rPr>
          <w:sz w:val="28"/>
        </w:rPr>
        <w:t xml:space="preserve">гнездо </w:t>
      </w:r>
      <w:r w:rsidRPr="00765236">
        <w:rPr>
          <w:sz w:val="28"/>
        </w:rPr>
        <w:t>"</w:t>
      </w:r>
      <w:r>
        <w:rPr>
          <w:sz w:val="28"/>
        </w:rPr>
        <w:t>ОС</w:t>
      </w:r>
      <w:r>
        <w:rPr>
          <w:sz w:val="32"/>
        </w:rPr>
        <w:t xml:space="preserve">" </w:t>
      </w:r>
      <w:r>
        <w:rPr>
          <w:sz w:val="28"/>
        </w:rPr>
        <w:t>для контроля сигнала обратной связи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гнездо </w:t>
      </w:r>
      <w:r w:rsidRPr="00765236">
        <w:rPr>
          <w:sz w:val="28"/>
        </w:rPr>
        <w:t>"ОТ</w:t>
      </w:r>
      <w:r>
        <w:rPr>
          <w:sz w:val="28"/>
        </w:rPr>
        <w:t>" общая точка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два потенциометра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и К3 для изменения масштабного коэффициента передачи по каждому из двух каналов</w:t>
      </w:r>
      <w:r w:rsidRPr="00765236">
        <w:rPr>
          <w:sz w:val="28"/>
        </w:rPr>
        <w:t>;</w:t>
      </w:r>
    </w:p>
    <w:p w:rsidR="00000000" w:rsidRPr="00765236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- потенциометр КОРРЕКТОР, позволяющий сбалансиров</w:t>
      </w:r>
      <w:r>
        <w:rPr>
          <w:sz w:val="28"/>
        </w:rPr>
        <w:t>ать устройство при любом заданном значении сигнала (регулируемого параметра)</w:t>
      </w:r>
      <w:r w:rsidRPr="00765236">
        <w:rPr>
          <w:sz w:val="28"/>
        </w:rPr>
        <w:t>;</w:t>
      </w:r>
    </w:p>
    <w:p w:rsidR="00000000" w:rsidRDefault="00765236">
      <w:pPr>
        <w:ind w:left="142" w:right="141" w:firstLine="425"/>
        <w:jc w:val="both"/>
        <w:rPr>
          <w:sz w:val="28"/>
        </w:rPr>
      </w:pPr>
      <w:r w:rsidRPr="00765236">
        <w:rPr>
          <w:sz w:val="28"/>
        </w:rPr>
        <w:t xml:space="preserve">- потенциометр для подстройки верхнего предела шкалы индикатора </w:t>
      </w:r>
      <w:r>
        <w:rPr>
          <w:sz w:val="28"/>
        </w:rPr>
        <w:t>положения исполнительного механизма (регулирующего органа).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1.3.2 Устройство рассчитано на подключение 1-го или 2-</w:t>
      </w:r>
      <w:r>
        <w:rPr>
          <w:sz w:val="28"/>
        </w:rPr>
        <w:t xml:space="preserve">х </w:t>
      </w:r>
      <w:proofErr w:type="spellStart"/>
      <w:r>
        <w:rPr>
          <w:sz w:val="28"/>
        </w:rPr>
        <w:t>термопреобразователей</w:t>
      </w:r>
      <w:proofErr w:type="spellEnd"/>
      <w:r>
        <w:rPr>
          <w:sz w:val="28"/>
        </w:rPr>
        <w:t xml:space="preserve"> ТСМ (ТСП), а также одного датчика индикатора положения  исполнительного механизма (ИП).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Сигналы от датчиков подаются на входы 2, 3 (соответственно клеммы 11-12, 13-14) по трехпроводной схеме включения. Если датчик положения использу</w:t>
      </w:r>
      <w:r>
        <w:rPr>
          <w:sz w:val="28"/>
        </w:rPr>
        <w:t xml:space="preserve">ется для ИП, он подключается на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4-20.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системе регулирования используются не все входы устройства, их клеммы остаются свободными. Питание первичной обмотки трансформаторного  датчика осуществляется от клемм 3-20 устройства.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При отсутств</w:t>
      </w:r>
      <w:r>
        <w:rPr>
          <w:sz w:val="28"/>
        </w:rPr>
        <w:t xml:space="preserve">ии в  схеме регулирования внешнего задающего устройства клеммы 17-18 должны соединяться перемычкой. При этом диапазон внутреннего </w:t>
      </w:r>
      <w:proofErr w:type="spellStart"/>
      <w:r>
        <w:rPr>
          <w:sz w:val="28"/>
        </w:rPr>
        <w:t>задатчика</w:t>
      </w:r>
      <w:proofErr w:type="spellEnd"/>
      <w:r>
        <w:rPr>
          <w:sz w:val="28"/>
        </w:rPr>
        <w:t xml:space="preserve"> ЗАДАНИЕ составит +/-7.5 %. При подключении к устройству внешнего задающего устройства ЗУ11 (на клеммы 17-20-18) пере</w:t>
      </w:r>
      <w:r>
        <w:rPr>
          <w:sz w:val="28"/>
        </w:rPr>
        <w:t xml:space="preserve">мычка с клемм 17-18 снимается;  диапазон внутреннего </w:t>
      </w:r>
      <w:proofErr w:type="spellStart"/>
      <w:r>
        <w:rPr>
          <w:sz w:val="28"/>
        </w:rPr>
        <w:t>задатчика</w:t>
      </w:r>
      <w:proofErr w:type="spellEnd"/>
      <w:r>
        <w:rPr>
          <w:sz w:val="28"/>
        </w:rPr>
        <w:t xml:space="preserve"> (как подключенного внешнего) составит при этом +/-3.75 %.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Внешний индикатор положения подключается к клеммам 5-20.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Клемма 20 является общей точкой электрической схемы устройства.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Электрическая </w:t>
      </w:r>
      <w:r>
        <w:rPr>
          <w:sz w:val="28"/>
        </w:rPr>
        <w:t>схема устройства позволяет использовать для управления пусковыми устройствами как напряжение постоянного тока 24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от внутреннего источника, так и внешнего источника питания см. схему 2 (Приложение Б)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Выходное напряжение внутреннего источника снимается с к</w:t>
      </w:r>
      <w:r>
        <w:rPr>
          <w:sz w:val="28"/>
        </w:rPr>
        <w:t>лемм 8-9 "БОЛЬШЕ" и с клемм 8-7 "МЕНЬШЕ".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left="8638" w:right="141" w:firstLine="566"/>
        <w:jc w:val="both"/>
        <w:rPr>
          <w:sz w:val="28"/>
        </w:rPr>
      </w:pPr>
      <w:r>
        <w:rPr>
          <w:sz w:val="28"/>
        </w:rPr>
        <w:t>7.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Мощность, отдаваемая в цепи нагрузки при питании их от внутреннего   источника (+24)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, ограничивается </w:t>
      </w:r>
      <w:proofErr w:type="gramStart"/>
      <w:r>
        <w:rPr>
          <w:sz w:val="28"/>
        </w:rPr>
        <w:t>нагрузочной</w:t>
      </w:r>
      <w:proofErr w:type="gramEnd"/>
      <w:r>
        <w:rPr>
          <w:sz w:val="28"/>
        </w:rPr>
        <w:t xml:space="preserve"> способностью трансформатора  устройства и не должна превышать 6 ВА.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Возможно повышение мощност</w:t>
      </w:r>
      <w:r>
        <w:rPr>
          <w:sz w:val="28"/>
        </w:rPr>
        <w:t xml:space="preserve">и, отдаваемой в нагрузку по постоянному току,  путем подключения к клемме 10 (минус устройства) и средней точке нагрузки  внешнего источника </w:t>
      </w:r>
      <w:proofErr w:type="spellStart"/>
      <w:r>
        <w:rPr>
          <w:sz w:val="28"/>
        </w:rPr>
        <w:t>двухполупериодного</w:t>
      </w:r>
      <w:proofErr w:type="spellEnd"/>
      <w:r>
        <w:rPr>
          <w:sz w:val="28"/>
        </w:rPr>
        <w:t xml:space="preserve"> выпрямленного </w:t>
      </w:r>
      <w:proofErr w:type="spellStart"/>
      <w:r>
        <w:rPr>
          <w:sz w:val="28"/>
        </w:rPr>
        <w:t>несглаженного</w:t>
      </w:r>
      <w:proofErr w:type="spellEnd"/>
      <w:r>
        <w:rPr>
          <w:sz w:val="28"/>
        </w:rPr>
        <w:t xml:space="preserve"> напряжения   со средним значением не более 250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, при среднем значен</w:t>
      </w:r>
      <w:r>
        <w:rPr>
          <w:sz w:val="28"/>
        </w:rPr>
        <w:t>ии потребляемого тока не более 1,5 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Устройство позволяет использовать для управления пусковыми устройствами  напряжение переменного тока 220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от внешнего источника (сети). Фаза напряжения сети подается на клемму 10, устройства, а нулевой провод подводит</w:t>
      </w:r>
      <w:r>
        <w:rPr>
          <w:sz w:val="28"/>
        </w:rPr>
        <w:t xml:space="preserve">ся к средней точке катушек пускового устройства см. схему 3 (Приложение Б).                                                     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Допускается непосредственное подключение к выходным клеммам 7, 9, 10 устройства однофазных конденсаторных электродвигат</w:t>
      </w:r>
      <w:r>
        <w:rPr>
          <w:sz w:val="28"/>
        </w:rPr>
        <w:t xml:space="preserve">елей с симметричными обмотками при мощности, потребляемой двигателем не более 350 ВА (U раб     250 В,  I раб 1,5 А ), например, серии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и ДР, при этом фаза подключается к клемме 10,  нулевой провод к общей точке  обмоток, а в цепи, идущие к клеммам 7 и 9</w:t>
      </w:r>
      <w:r>
        <w:rPr>
          <w:sz w:val="28"/>
        </w:rPr>
        <w:t>,  установить резисторы по 10 Ом, 2 Вт</w:t>
      </w:r>
      <w:proofErr w:type="gramStart"/>
      <w:r>
        <w:rPr>
          <w:sz w:val="28"/>
        </w:rPr>
        <w:t xml:space="preserve"> .</w:t>
      </w:r>
      <w:proofErr w:type="gramEnd"/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1.3.3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ля подключения датчиков и исполнительных устройств служит контактная колодка, расположенная на задней стенке устройства.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 задней стенке устройства расположен винт для подключения защитного заземления. </w:t>
      </w:r>
      <w:r>
        <w:rPr>
          <w:sz w:val="28"/>
        </w:rPr>
        <w:t>Назначение контактов контактной колодки устройства показано в приложении</w:t>
      </w:r>
      <w:proofErr w:type="gramStart"/>
      <w:r>
        <w:rPr>
          <w:sz w:val="28"/>
        </w:rPr>
        <w:t xml:space="preserve"> В</w:t>
      </w:r>
      <w:proofErr w:type="gramEnd"/>
    </w:p>
    <w:p w:rsidR="00000000" w:rsidRDefault="00765236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1.3.4 Питание подключается к 2 /фаза/ и 1 /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>/ контактам колодки устройства.</w:t>
      </w:r>
    </w:p>
    <w:p w:rsidR="00000000" w:rsidRDefault="00765236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</w:t>
      </w:r>
      <w:r>
        <w:rPr>
          <w:sz w:val="28"/>
        </w:rPr>
        <w:t xml:space="preserve">це 2 </w:t>
      </w:r>
    </w:p>
    <w:p w:rsidR="00000000" w:rsidRDefault="00765236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588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>1 Прибор электроизмерительный комбинированный переносной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2 Стенд проверочный 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Изделие КМП "Промел"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>3 Автотрансформатор лабораторный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Диап</w:t>
            </w:r>
            <w:r>
              <w:rPr>
                <w:sz w:val="28"/>
              </w:rPr>
              <w:t>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>4 Линейка измерит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еталлическая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5 Секундомер</w:t>
            </w:r>
          </w:p>
        </w:tc>
        <w:tc>
          <w:tcPr>
            <w:tcW w:w="3588" w:type="dxa"/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</w:p>
        </w:tc>
      </w:tr>
    </w:tbl>
    <w:p w:rsidR="00000000" w:rsidRDefault="00765236">
      <w:pPr>
        <w:pStyle w:val="a4"/>
        <w:ind w:firstLine="0"/>
        <w:rPr>
          <w:sz w:val="28"/>
        </w:rPr>
      </w:pPr>
      <w:r>
        <w:rPr>
          <w:sz w:val="28"/>
        </w:rPr>
        <w:t xml:space="preserve">     Примечание - Допускается применение других средств измерений для контроля изделия, обеспечивающих необходимую точно</w:t>
      </w:r>
      <w:r>
        <w:rPr>
          <w:sz w:val="28"/>
        </w:rPr>
        <w:t>сть и диапазон измерений.</w:t>
      </w: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8.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1.5.1 Маркировка  изделия должна соответствовать требованиям                     ГОСТ 26828-86, чертежей.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</w:t>
      </w:r>
      <w:r>
        <w:rPr>
          <w:sz w:val="28"/>
        </w:rPr>
        <w:t>нюю панель устройства. Маркировка должна быть прочной и устойчивой в течение всего срока службы изделия.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</w:t>
      </w:r>
      <w:r>
        <w:rPr>
          <w:sz w:val="28"/>
        </w:rPr>
        <w:t>овное обозначение устройства;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r>
        <w:rPr>
          <w:sz w:val="28"/>
          <w:lang w:val="uk-UA"/>
        </w:rPr>
        <w:t xml:space="preserve">иготовлено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Примечание – Адрес предприятия – изготовителя допускается </w:t>
      </w:r>
      <w:r>
        <w:rPr>
          <w:sz w:val="28"/>
        </w:rPr>
        <w:t>указывать в эксплуатационной документации.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соответствовать требованиям             ГОСТ 14192-77.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неупакованные в транспортную тару и</w:t>
      </w:r>
      <w:r>
        <w:rPr>
          <w:sz w:val="28"/>
        </w:rPr>
        <w:t>зделия маркировка наносится на фанерный ярлык, прочно прикрепляемый к грузу.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содержать основные, дополнительные и информационные надписи, а также манипуляционные знаки: 1; 3; 11.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</w:t>
      </w:r>
      <w:r>
        <w:rPr>
          <w:sz w:val="28"/>
        </w:rPr>
        <w:t>инском языке, а при поставке на экспорт - на языке, согласно договору - контракту.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автотр</w:t>
      </w:r>
      <w:r>
        <w:rPr>
          <w:sz w:val="28"/>
        </w:rPr>
        <w:t>анспорте, изделие транспортировать без упаковки в транспортную тару, но со средствами защиты от атмосферных осадков.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2.1 Подготовка устройства к использованию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еред проверкой устройства выполнить следующие подготовител</w:t>
      </w:r>
      <w:r>
        <w:rPr>
          <w:sz w:val="28"/>
        </w:rPr>
        <w:t>ьные операции: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 xml:space="preserve">амкнуть на </w:t>
      </w:r>
      <w:proofErr w:type="spellStart"/>
      <w:r>
        <w:rPr>
          <w:sz w:val="28"/>
        </w:rPr>
        <w:t>клеммнике</w:t>
      </w:r>
      <w:proofErr w:type="spellEnd"/>
      <w:r>
        <w:rPr>
          <w:sz w:val="28"/>
        </w:rPr>
        <w:t xml:space="preserve"> устройства клеммы 17-18 и 15-19 перемычкой. На выходные клеммы устройства 7-8 и 8-9  установить нагрузочные резисторы сопротивлением 115 Ом, 10 Вт см. схему 1 (Приложение А).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2.1.3 Переключатель  управления</w:t>
      </w:r>
      <w:r>
        <w:rPr>
          <w:sz w:val="28"/>
        </w:rPr>
        <w:t xml:space="preserve">  рода  работы  на  лицевой панели  устройства  установить  в  положение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- автоматическое.</w:t>
      </w: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left="8638" w:right="141" w:firstLine="566"/>
        <w:jc w:val="both"/>
        <w:rPr>
          <w:sz w:val="28"/>
        </w:rPr>
      </w:pPr>
      <w:r>
        <w:rPr>
          <w:sz w:val="28"/>
        </w:rPr>
        <w:t>9.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Ручки потенциометров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, К3  на  лицевой  панели  устройства установить  в  крайнее  левое  положение:  потенциометр КОРРЕКТОР поставить в среднее </w:t>
      </w:r>
      <w:r>
        <w:rPr>
          <w:sz w:val="28"/>
        </w:rPr>
        <w:lastRenderedPageBreak/>
        <w:t xml:space="preserve">положение, </w:t>
      </w:r>
      <w:r>
        <w:rPr>
          <w:sz w:val="28"/>
        </w:rPr>
        <w:t xml:space="preserve"> а </w:t>
      </w:r>
      <w:proofErr w:type="spellStart"/>
      <w:r>
        <w:rPr>
          <w:sz w:val="28"/>
        </w:rPr>
        <w:t>задатчик</w:t>
      </w:r>
      <w:proofErr w:type="spellEnd"/>
      <w:r>
        <w:rPr>
          <w:sz w:val="28"/>
        </w:rPr>
        <w:t xml:space="preserve"> на  деление  НОЛЬ.  На </w:t>
      </w:r>
      <w:proofErr w:type="gramStart"/>
      <w:r>
        <w:rPr>
          <w:sz w:val="28"/>
        </w:rPr>
        <w:t>регулирующем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субблоке</w:t>
      </w:r>
      <w:proofErr w:type="spellEnd"/>
      <w:r>
        <w:rPr>
          <w:sz w:val="28"/>
        </w:rPr>
        <w:t xml:space="preserve">  ручки  всех  потенциометров  поставить  в крайнее  левое  положение:  кнопку  переключения  режима   работы нажать, кнопку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- отжать.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2.1.4 Подать напряжение 220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на клеммы 1-2 устройства см. сх</w:t>
      </w:r>
      <w:r>
        <w:rPr>
          <w:sz w:val="28"/>
        </w:rPr>
        <w:t xml:space="preserve">ему 1    (Приложение А).    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одключить   магазин   сопротивлений   ко   входу  К2 устройства,  причем общая  точка  трехпроводной  схемы  включения подключается  к  клеммам 12 и 20,  другой выход магазина к клемме 11.  Установить на  магазине  соп</w:t>
      </w:r>
      <w:r>
        <w:rPr>
          <w:sz w:val="28"/>
        </w:rPr>
        <w:t>ротивлений  значение  75,5  Ом. Установить  ручку  потенциометра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в крайнее правое положение.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Сбалансировать устройство,  вращая ручку потенциометра КОРРЕКТОР.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Вращая ручку потенциометра ЗАДАНИЕ на передней панели устройства, добиться  погасания  светов</w:t>
      </w:r>
      <w:r>
        <w:rPr>
          <w:sz w:val="28"/>
        </w:rPr>
        <w:t>ых  индикаторов  ВЫХОД,  т.е.  баланса устройства.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овернуть ручку потенциометра  ЗАДАНИЕ  влево  на  0,5 % относительно   положения  баланса.  При  этом  должен  включиться индикатор    ▲БОЛЬШЕ:  напряжение на выходных  клеммах  8-9  должно быть равно</w:t>
      </w:r>
      <w:r>
        <w:rPr>
          <w:sz w:val="28"/>
        </w:rPr>
        <w:t xml:space="preserve">              (21- 32) В.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овернуть ручку потенциометра  ЗАДАНИЕ  влево  на  0.5 % относительно   баланса.  При  этом  должен  включиться  индикатор ▼ МЕНЬШЕ:  напряжение на выходных клеммах 7-8 должно  быть  также (21- 32) В.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ернуть  ручку  потен</w:t>
      </w:r>
      <w:r>
        <w:rPr>
          <w:sz w:val="28"/>
        </w:rPr>
        <w:t>циометра   ЗАДАНИЕ  в   положение баланса.  При  выключенных индикаторах напряжение на клеммах 7-8 и 8-9 должно быть не более 0.5 В.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2.6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становить на магазине сопротивлений значение 75,7 Ом, при  этом  должен  включиться  индикатор  МЕНЬШЕ.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Установить  н</w:t>
      </w:r>
      <w:r>
        <w:rPr>
          <w:sz w:val="28"/>
        </w:rPr>
        <w:t>а магазине   сопротивлений  значение 75,3  Ом,  при  этом  должен включиться  индикатор  БОЛЬШЕ. Вернуть магазин в исходное состояние,  при  этом  устройство  должно  вернуться  в состояние баланса.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2.7 Аналогично   проверить  вход  К3,  подключив  магазин</w:t>
      </w:r>
      <w:r>
        <w:rPr>
          <w:sz w:val="28"/>
        </w:rPr>
        <w:t xml:space="preserve"> сопротивлений   к   клеммам 20, 14-13, соответственно, и сбалансировав устройство при значении сопротивления  53,5 Ом.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2.8 Ручку потенциометра ЗОНА повернуть вправо до упора 5 %. В этом  случае  включение  индикаторов  должно  наблюдаться  при повороте ру</w:t>
      </w:r>
      <w:r>
        <w:rPr>
          <w:sz w:val="28"/>
        </w:rPr>
        <w:t>чки ЗАДАНИЕ приблизительно на 2,5  %  вправо  и  влево относительно положения баланса.</w:t>
      </w: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2.9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ернуть ручку потенциометра ЗОНА в левое  положение, а ручку  потенциометра  ЗАДАНИЕ в положение баланса. Отжать кнопку переключателя режима работы, т.е.  установить</w:t>
      </w:r>
      <w:r>
        <w:rPr>
          <w:sz w:val="28"/>
        </w:rPr>
        <w:t xml:space="preserve"> ПИ - закон регулирования. Ручку потенциометра </w:t>
      </w:r>
      <w:proofErr w:type="spellStart"/>
      <w:r>
        <w:rPr>
          <w:sz w:val="28"/>
        </w:rPr>
        <w:t>кп</w:t>
      </w:r>
      <w:proofErr w:type="spellEnd"/>
      <w:r>
        <w:rPr>
          <w:sz w:val="28"/>
        </w:rPr>
        <w:t xml:space="preserve"> 63 повернуть вправо, например, на 5 делений. Разбалансировать  устройство,  повернув ручку ЗАДАНИЕ вправо или влево на (2 - 3) %  . Один из индикаторов должен при этом включиться на (5 - 12)  с.,  затем  по</w:t>
      </w:r>
      <w:r>
        <w:rPr>
          <w:sz w:val="28"/>
        </w:rPr>
        <w:t xml:space="preserve">гаснуть  и  в дальнейшем  включаться периодически (импульсами).  Если при этом повернуть  ручку </w:t>
      </w:r>
    </w:p>
    <w:p w:rsidR="00000000" w:rsidRDefault="00765236">
      <w:pPr>
        <w:ind w:right="141"/>
        <w:rPr>
          <w:sz w:val="28"/>
        </w:rPr>
      </w:pPr>
    </w:p>
    <w:p w:rsidR="00000000" w:rsidRDefault="00765236">
      <w:pPr>
        <w:ind w:right="141"/>
        <w:rPr>
          <w:sz w:val="28"/>
        </w:rPr>
      </w:pPr>
      <w:r>
        <w:rPr>
          <w:sz w:val="28"/>
        </w:rPr>
        <w:t xml:space="preserve">       10.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потенциометра ИМПУЛЬС вправо на несколько делений, длительность периодических   включений индикатора соответственно увеличится и вместе с тем </w:t>
      </w:r>
      <w:proofErr w:type="gramStart"/>
      <w:r>
        <w:rPr>
          <w:sz w:val="28"/>
        </w:rPr>
        <w:t>увели</w:t>
      </w:r>
      <w:r>
        <w:rPr>
          <w:sz w:val="28"/>
        </w:rPr>
        <w:t>чится</w:t>
      </w:r>
      <w:proofErr w:type="gramEnd"/>
      <w:r>
        <w:rPr>
          <w:sz w:val="28"/>
        </w:rPr>
        <w:t xml:space="preserve"> периоды времени между включениями.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2.10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 xml:space="preserve">сли оставить ручку потенциометра  ИМПУЛЬС  в  крайнем левом  положении,  а  повернуть вправо на несколько делений ручку потенциометра 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 то  увеличатся  периоды  </w:t>
      </w:r>
      <w:proofErr w:type="spellStart"/>
      <w:r>
        <w:rPr>
          <w:sz w:val="28"/>
        </w:rPr>
        <w:t>врeмени</w:t>
      </w:r>
      <w:proofErr w:type="spellEnd"/>
      <w:r>
        <w:rPr>
          <w:sz w:val="28"/>
        </w:rPr>
        <w:t xml:space="preserve"> между включениями индикатора, длитель</w:t>
      </w:r>
      <w:r>
        <w:rPr>
          <w:sz w:val="28"/>
        </w:rPr>
        <w:t xml:space="preserve">ность самих же включений (импульсов)  должна  остаться  прежней.  Периоды  времени   между включениями  должны  увеличиться  примерно в 10 раз,  если нажать кнопку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>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2.11 Перевести  переключатель управления на передней панели в положение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- ручное. Пер</w:t>
      </w:r>
      <w:r>
        <w:rPr>
          <w:sz w:val="28"/>
        </w:rPr>
        <w:t xml:space="preserve">еключатель ручного управления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 вниз или вверх, замерить напряжение на выходных клеммах 7 - 8 и 8 - 9, которое должно быть равно        (22 - 29) В.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2.12 Перечень возможных неисправностей в процессе использования устройства по назначению и рекомендации п</w:t>
      </w:r>
      <w:r>
        <w:rPr>
          <w:sz w:val="28"/>
        </w:rPr>
        <w:t>о действиям при их возникновении                  (см. таблицу 3).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3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Неисправность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ind w:left="72" w:hanging="72"/>
              <w:jc w:val="both"/>
              <w:rPr>
                <w:sz w:val="28"/>
              </w:rPr>
            </w:pPr>
            <w:r>
              <w:rPr>
                <w:sz w:val="28"/>
              </w:rPr>
              <w:t>Индикаторы не светятся, прибор не реагирует на вращение ручки ЗАДАНИЕ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Обрыв в цепи питания 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Проверить питание цепи. </w:t>
            </w:r>
            <w:r>
              <w:rPr>
                <w:sz w:val="28"/>
              </w:rPr>
              <w:t xml:space="preserve">Устранить обрывы </w:t>
            </w:r>
          </w:p>
        </w:tc>
      </w:tr>
    </w:tbl>
    <w:p w:rsidR="00000000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3.1.1 Монтаж, настройку и регулировку устройства должны производить лица, имеющие специальную подготовку, допуск к эксплуатации электроустановок напряжением до 1000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изучившие настоящ</w:t>
      </w:r>
      <w:r>
        <w:rPr>
          <w:sz w:val="28"/>
        </w:rPr>
        <w:t>ее техническое описание и инструкцию по эксплуатации.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3.1.2 Работы по обслуживанию, настройке и монтажу устройства проводить при полностью снятом напряжении питания.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3.1.3 Корпус устройства должен быть заземлен проводом сечением не менее    4 мм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3.2 Про</w:t>
      </w:r>
      <w:r>
        <w:rPr>
          <w:sz w:val="28"/>
        </w:rPr>
        <w:t>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765236">
            <w:pPr>
              <w:ind w:right="141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1843" w:type="dxa"/>
          </w:tcPr>
          <w:p w:rsidR="00000000" w:rsidRDefault="00765236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268" w:type="dxa"/>
          </w:tcPr>
          <w:p w:rsidR="00000000" w:rsidRDefault="00765236">
            <w:pPr>
              <w:rPr>
                <w:sz w:val="24"/>
              </w:rPr>
            </w:pPr>
            <w:r>
              <w:rPr>
                <w:sz w:val="24"/>
              </w:rPr>
              <w:t>Средства измерений, вспомогательные технические устройства и материалы</w:t>
            </w:r>
          </w:p>
        </w:tc>
        <w:tc>
          <w:tcPr>
            <w:tcW w:w="2409" w:type="dxa"/>
          </w:tcPr>
          <w:p w:rsidR="00000000" w:rsidRDefault="00765236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765236">
            <w:pPr>
              <w:ind w:right="141"/>
              <w:rPr>
                <w:sz w:val="28"/>
              </w:rPr>
            </w:pPr>
          </w:p>
        </w:tc>
      </w:tr>
    </w:tbl>
    <w:p w:rsidR="00000000" w:rsidRDefault="00765236">
      <w:pPr>
        <w:ind w:right="141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                            11.</w:t>
      </w:r>
    </w:p>
    <w:p w:rsidR="00000000" w:rsidRDefault="00765236">
      <w:pPr>
        <w:pStyle w:val="1"/>
        <w:tabs>
          <w:tab w:val="left" w:pos="567"/>
        </w:tabs>
        <w:jc w:val="left"/>
      </w:pPr>
      <w:r>
        <w:t xml:space="preserve">         4 ХРАНЕНИЕ</w:t>
      </w:r>
    </w:p>
    <w:p w:rsidR="00000000" w:rsidRDefault="00765236">
      <w:pPr>
        <w:ind w:left="1418" w:right="141" w:firstLine="425"/>
        <w:rPr>
          <w:sz w:val="28"/>
        </w:rPr>
      </w:pPr>
    </w:p>
    <w:p w:rsidR="00000000" w:rsidRDefault="00765236">
      <w:pPr>
        <w:pStyle w:val="a4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о момента ввода в эксплуатацию устройство должен храниться в сухом закрытом помещении при температуре окружающего воздуха от 5 до 50 град С и </w:t>
      </w:r>
      <w:r>
        <w:rPr>
          <w:sz w:val="28"/>
        </w:rPr>
        <w:lastRenderedPageBreak/>
        <w:t xml:space="preserve">относительной влажности от 30 </w:t>
      </w:r>
      <w:r>
        <w:rPr>
          <w:sz w:val="28"/>
        </w:rPr>
        <w:t xml:space="preserve">до 80 %. Воздух в помещении не должен содержать агрессивных паров и газов. </w:t>
      </w:r>
    </w:p>
    <w:p w:rsidR="00000000" w:rsidRDefault="00765236">
      <w:pPr>
        <w:pStyle w:val="a4"/>
        <w:rPr>
          <w:sz w:val="28"/>
        </w:rPr>
      </w:pPr>
    </w:p>
    <w:p w:rsidR="00000000" w:rsidRDefault="00765236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Pr="00765236" w:rsidRDefault="00765236">
      <w:pPr>
        <w:ind w:left="142" w:right="141" w:firstLine="425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 w:rsidRPr="00765236">
        <w:rPr>
          <w:sz w:val="28"/>
        </w:rPr>
        <w:t>5</w:t>
      </w:r>
      <w:r>
        <w:rPr>
          <w:sz w:val="28"/>
        </w:rPr>
        <w:t xml:space="preserve">.1 Упаковка должна обеспечить сохранность устройства при транспортировании, а также хранении в течение 24 месяцев со дня отгрузки.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ус</w:t>
      </w:r>
      <w:r>
        <w:rPr>
          <w:sz w:val="28"/>
        </w:rPr>
        <w:t>тройства производится всеми видами транспорта в соответствии с требованиями, указанными в конструкторской документации  и при условии  соблюдения правил и требований, действующих на данных видах транспорта. Температура окружающего воздуха - от  минус 50 до</w:t>
      </w:r>
      <w:r>
        <w:rPr>
          <w:sz w:val="28"/>
        </w:rPr>
        <w:t xml:space="preserve"> 50 град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 при относительной влажности до 98 % без конденсации влаги.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 РАЗМЕЩЕНИЕ И МОНТАЖ      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6.1 Устройство устанавливать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6.2 Устройство </w:t>
      </w:r>
      <w:r>
        <w:rPr>
          <w:sz w:val="28"/>
        </w:rPr>
        <w:t xml:space="preserve">должен быть надежно заземлен в соответствии с требованиями "ПУЭ".  Сопротивление заземляющего устройства не должно превышать 4 Ом.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устройства соблюдать правила и требования "ПУЭ", "ПТБ" и "ПТЭ", инструкции по техник</w:t>
      </w:r>
      <w:r>
        <w:rPr>
          <w:sz w:val="28"/>
        </w:rPr>
        <w:t xml:space="preserve">е безопасности, действующей на предприятии - потребителе, а также руководствоваться требованиями ТУ, конструкторской документации.    </w:t>
      </w:r>
    </w:p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6.4 Устройство рассчитано на утопленный монтаж на вертикальной панели щита в закрытом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765236">
      <w:pPr>
        <w:ind w:left="142" w:right="141" w:firstLine="425"/>
        <w:jc w:val="both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jc w:val="left"/>
        <w:rPr>
          <w:sz w:val="28"/>
        </w:rPr>
      </w:pPr>
    </w:p>
    <w:p w:rsidR="00000000" w:rsidRDefault="00765236"/>
    <w:p w:rsidR="00000000" w:rsidRDefault="00765236"/>
    <w:p w:rsidR="00000000" w:rsidRDefault="00765236"/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</w:p>
    <w:p w:rsidR="00000000" w:rsidRDefault="00765236">
      <w:pPr>
        <w:pStyle w:val="1"/>
        <w:rPr>
          <w:sz w:val="28"/>
        </w:rPr>
      </w:pPr>
      <w:r>
        <w:rPr>
          <w:sz w:val="28"/>
        </w:rPr>
        <w:t xml:space="preserve">ПРИЛОЖЕНИЕ </w:t>
      </w:r>
      <w:proofErr w:type="gramStart"/>
      <w:r>
        <w:rPr>
          <w:sz w:val="28"/>
        </w:rPr>
        <w:t>В</w:t>
      </w:r>
      <w:proofErr w:type="gramEnd"/>
    </w:p>
    <w:p w:rsidR="00000000" w:rsidRDefault="00765236">
      <w:pPr>
        <w:rPr>
          <w:sz w:val="28"/>
        </w:rPr>
      </w:pPr>
      <w:r>
        <w:rPr>
          <w:sz w:val="28"/>
        </w:rPr>
        <w:t xml:space="preserve">               НАЗНАЧЕНИЕ КОНТАКТОВ КОЛОДКИ УСТРОЙСТВА  "ИЗОДРОМ 2"  </w:t>
      </w:r>
    </w:p>
    <w:p w:rsidR="00000000" w:rsidRDefault="00765236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ЦЕПЬ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КОНТАКТ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КОНТАКТ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ЦЕПЬ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Общая точка ключей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Общая точка схемы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Выход "БОЛЬШЕ"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0-5 мА; 4-20 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Общая точка выхода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Внешний </w:t>
            </w:r>
            <w:proofErr w:type="spellStart"/>
            <w:r>
              <w:rPr>
                <w:sz w:val="28"/>
              </w:rPr>
              <w:t>задатчик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Выход "МЕНЬШЕ"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Внешний </w:t>
            </w:r>
            <w:proofErr w:type="spellStart"/>
            <w:r>
              <w:rPr>
                <w:sz w:val="28"/>
              </w:rPr>
              <w:t>задатчик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Выход +/-10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0 - 10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Внешний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Коммутация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Датчик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Питание датчика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Фаза 220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Ноль 220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5236">
            <w:pPr>
              <w:rPr>
                <w:sz w:val="28"/>
              </w:rPr>
            </w:pPr>
            <w:r>
              <w:rPr>
                <w:sz w:val="28"/>
              </w:rPr>
              <w:t>Вход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76523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00000" w:rsidRDefault="00765236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00000" w:rsidRDefault="00765236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765236">
            <w:pPr>
              <w:rPr>
                <w:sz w:val="28"/>
              </w:rPr>
            </w:pPr>
          </w:p>
        </w:tc>
      </w:tr>
    </w:tbl>
    <w:p w:rsidR="00000000" w:rsidRDefault="00765236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Примечание - Схема включения устройства "ИЗОДРОМ 2" соответствует схеме включения прибора Р25.2    </w:t>
      </w: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jc w:val="both"/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</w:p>
    <w:p w:rsidR="00000000" w:rsidRDefault="00765236">
      <w:pPr>
        <w:rPr>
          <w:sz w:val="28"/>
        </w:rPr>
      </w:pPr>
      <w:bookmarkStart w:id="0" w:name="_GoBack"/>
      <w:bookmarkEnd w:id="0"/>
    </w:p>
    <w:sectPr w:rsidR="00000000">
      <w:pgSz w:w="11907" w:h="16840" w:code="9"/>
      <w:pgMar w:top="567" w:right="567" w:bottom="851" w:left="1134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36"/>
    <w:rsid w:val="007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4"/>
    </w:rPr>
  </w:style>
  <w:style w:type="paragraph" w:styleId="a5">
    <w:name w:val="Body Text Indent"/>
    <w:basedOn w:val="a"/>
    <w:semiHidden/>
    <w:pPr>
      <w:ind w:left="1560"/>
    </w:pPr>
    <w:rPr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ody Text"/>
    <w:basedOn w:val="a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4"/>
    </w:rPr>
  </w:style>
  <w:style w:type="paragraph" w:styleId="a5">
    <w:name w:val="Body Text Indent"/>
    <w:basedOn w:val="a"/>
    <w:semiHidden/>
    <w:pPr>
      <w:ind w:left="1560"/>
    </w:pPr>
    <w:rPr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2706</Words>
  <Characters>19550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Коллективное малое предприятие</vt:lpstr>
    </vt:vector>
  </TitlesOfParts>
  <Company>promel</Company>
  <LinksUpToDate>false</LinksUpToDate>
  <CharactersWithSpaces>22212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Коллективное малое предприятие</dc:title>
  <dc:subject/>
  <dc:creator>Дегтярёва Марина Владиславовна, а не хрен собачий!</dc:creator>
  <cp:keywords/>
  <cp:lastModifiedBy>Дина</cp:lastModifiedBy>
  <cp:revision>2</cp:revision>
  <cp:lastPrinted>2001-11-19T07:02:00Z</cp:lastPrinted>
  <dcterms:created xsi:type="dcterms:W3CDTF">2017-03-06T17:22:00Z</dcterms:created>
  <dcterms:modified xsi:type="dcterms:W3CDTF">2017-03-06T17:22:00Z</dcterms:modified>
</cp:coreProperties>
</file>