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E97995" w:rsidRDefault="00E97995">
      <w:pPr>
        <w:rPr>
          <w:sz w:val="28"/>
        </w:rPr>
      </w:pPr>
    </w:p>
    <w:p w:rsidR="00E97995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pStyle w:val="a3"/>
        <w:jc w:val="center"/>
      </w:pPr>
      <w:r>
        <w:t>МЕХАНИЗМ ИСПОЛНИТЕЛЬНЫЙ ЭЛЕКТРИЧЕСКИЙ</w:t>
      </w:r>
    </w:p>
    <w:p w:rsidR="00000000" w:rsidRDefault="00E97995">
      <w:pPr>
        <w:pStyle w:val="a3"/>
        <w:jc w:val="center"/>
      </w:pPr>
      <w:r>
        <w:t>ПРЯМОХОДНЫЙ</w:t>
      </w:r>
    </w:p>
    <w:p w:rsidR="00000000" w:rsidRDefault="00E97995">
      <w:pPr>
        <w:jc w:val="center"/>
        <w:rPr>
          <w:sz w:val="28"/>
        </w:rPr>
      </w:pPr>
      <w:r>
        <w:rPr>
          <w:sz w:val="28"/>
        </w:rPr>
        <w:t>ТИП МЭП</w:t>
      </w:r>
    </w:p>
    <w:p w:rsidR="00000000" w:rsidRDefault="00E97995">
      <w:pPr>
        <w:jc w:val="center"/>
        <w:rPr>
          <w:sz w:val="28"/>
        </w:rPr>
      </w:pPr>
    </w:p>
    <w:p w:rsidR="00000000" w:rsidRDefault="00E97995">
      <w:pPr>
        <w:jc w:val="center"/>
        <w:rPr>
          <w:sz w:val="28"/>
        </w:rPr>
      </w:pPr>
      <w:r>
        <w:rPr>
          <w:sz w:val="28"/>
        </w:rPr>
        <w:t>РУКОВОДСТВО ПО ЭКСПЛУАТАЦИИ</w:t>
      </w:r>
    </w:p>
    <w:p w:rsidR="00000000" w:rsidRDefault="00E97995">
      <w:pPr>
        <w:jc w:val="center"/>
        <w:rPr>
          <w:sz w:val="28"/>
        </w:rPr>
      </w:pPr>
      <w:r>
        <w:rPr>
          <w:sz w:val="28"/>
        </w:rPr>
        <w:t>ПЕМ. РЭ</w:t>
      </w:r>
    </w:p>
    <w:p w:rsidR="00000000" w:rsidRDefault="00E97995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>
      <w:pPr>
        <w:jc w:val="center"/>
        <w:rPr>
          <w:sz w:val="28"/>
        </w:rPr>
      </w:pPr>
      <w:r>
        <w:rPr>
          <w:sz w:val="28"/>
        </w:rPr>
        <w:t>2005</w:t>
      </w:r>
    </w:p>
    <w:p w:rsidR="00000000" w:rsidRDefault="00E97995">
      <w:pPr>
        <w:rPr>
          <w:sz w:val="28"/>
        </w:rPr>
      </w:pPr>
    </w:p>
    <w:p w:rsidR="00000000" w:rsidRDefault="00E97995">
      <w:pPr>
        <w:ind w:firstLine="284"/>
        <w:rPr>
          <w:sz w:val="28"/>
        </w:rPr>
      </w:pPr>
    </w:p>
    <w:p w:rsidR="00000000" w:rsidRDefault="00E97995">
      <w:pPr>
        <w:rPr>
          <w:sz w:val="28"/>
        </w:rPr>
      </w:pPr>
    </w:p>
    <w:p w:rsidR="00000000" w:rsidRDefault="00E97995"/>
    <w:p w:rsidR="00000000" w:rsidRDefault="00E97995"/>
    <w:p w:rsidR="00000000" w:rsidRDefault="00E97995">
      <w:pPr>
        <w:rPr>
          <w:sz w:val="28"/>
        </w:rPr>
      </w:pPr>
    </w:p>
    <w:p w:rsidR="00000000" w:rsidRDefault="00E97995">
      <w:pPr>
        <w:rPr>
          <w:sz w:val="28"/>
        </w:rPr>
      </w:pPr>
      <w:r>
        <w:rPr>
          <w:sz w:val="28"/>
        </w:rPr>
        <w:t xml:space="preserve">       2.                                </w:t>
      </w:r>
      <w:r>
        <w:rPr>
          <w:sz w:val="28"/>
        </w:rPr>
        <w:t xml:space="preserve">                                                                                                       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Настоящее руководство по эксплуатации предназначено для изучения механизма исполнительного электрического </w:t>
      </w:r>
      <w:proofErr w:type="spellStart"/>
      <w:r>
        <w:rPr>
          <w:sz w:val="28"/>
        </w:rPr>
        <w:t>прямоходного</w:t>
      </w:r>
      <w:proofErr w:type="spellEnd"/>
      <w:r>
        <w:rPr>
          <w:sz w:val="28"/>
        </w:rPr>
        <w:t xml:space="preserve"> типа МЭП (в дальнейшем именуемог</w:t>
      </w:r>
      <w:r>
        <w:rPr>
          <w:sz w:val="28"/>
        </w:rPr>
        <w:t>о  "механизм")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хранения и эксплуатации механизма.</w:t>
      </w:r>
    </w:p>
    <w:p w:rsidR="00000000" w:rsidRDefault="00E97995">
      <w:pPr>
        <w:ind w:left="142" w:right="141" w:firstLine="425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1.1.1 Механизм предназначен для перемещения регулирующих органов в системах автоматического регулирования технологическими процессами в соответствии с командными сигналами регулирующих или управляющих устройств.</w:t>
      </w:r>
    </w:p>
    <w:p w:rsidR="00000000" w:rsidRDefault="00E97995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1.1.2  Номинальные значения климатичес</w:t>
      </w:r>
      <w:r>
        <w:rPr>
          <w:sz w:val="28"/>
        </w:rPr>
        <w:t>ких факторов - по группе УХЛ 4       ГОСТ 15150-69. При этом значения температуры и влажности окружающего воздуха устанавливаться равными: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нижнее значение предельной </w:t>
      </w:r>
      <w:r>
        <w:rPr>
          <w:sz w:val="28"/>
        </w:rPr>
        <w:t>рабочей температуры,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80 % при 35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95 % при 35 °С.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1.1.3 Механизм должен выд</w:t>
      </w:r>
      <w:r>
        <w:rPr>
          <w:sz w:val="28"/>
        </w:rPr>
        <w:t>ерживать при эксплуатации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амплитудой смещения 0,35 мм.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В зависимости от тягового усилия, врем</w:t>
      </w:r>
      <w:r>
        <w:rPr>
          <w:sz w:val="28"/>
        </w:rPr>
        <w:t xml:space="preserve">ени полного хода и значения полного хода механизм выпускается в различных модификациях и исполнениях (см. таблицу 1).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1.1.4 Механизм не предназначен для работы в средах, содержащих агрессивные газы и вещества, вызывающие разрушение покрытий, изоляции мате</w:t>
      </w:r>
      <w:r>
        <w:rPr>
          <w:sz w:val="28"/>
        </w:rPr>
        <w:t>риалов, а также во взрывоопасных средах.</w:t>
      </w:r>
    </w:p>
    <w:p w:rsidR="00000000" w:rsidRDefault="00E97995">
      <w:pPr>
        <w:ind w:left="142" w:right="141" w:firstLine="425"/>
        <w:rPr>
          <w:sz w:val="28"/>
        </w:rPr>
      </w:pPr>
      <w:r>
        <w:rPr>
          <w:sz w:val="28"/>
        </w:rPr>
        <w:t>1.2 Характеристики (свойства)</w:t>
      </w:r>
    </w:p>
    <w:p w:rsidR="00000000" w:rsidRDefault="00E97995">
      <w:pPr>
        <w:ind w:left="142" w:right="141" w:firstLine="425"/>
        <w:rPr>
          <w:sz w:val="28"/>
        </w:rPr>
      </w:pPr>
      <w:r>
        <w:rPr>
          <w:sz w:val="28"/>
        </w:rPr>
        <w:t>1.2.1 Механизм выполняет следующие функции: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а) механизм обеспечивает поступательное движение регулирующих органов;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б) скорость перемещения выдвижной тяги не должна превышать 630 мм/мин;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в) режим работы механизма - повторно-кратковременный с частыми пусками, реверсивный S4 - по ГОСТ 183-74;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г) максимальная частота  включений в 1 ч,                                                       630;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д) продолжительность включений, </w:t>
      </w:r>
      <w:r>
        <w:rPr>
          <w:sz w:val="28"/>
        </w:rPr>
        <w:sym w:font="Symbol" w:char="F025"/>
      </w:r>
      <w:r>
        <w:rPr>
          <w:sz w:val="28"/>
        </w:rPr>
        <w:t xml:space="preserve"> от периодичност</w:t>
      </w:r>
      <w:r>
        <w:rPr>
          <w:sz w:val="28"/>
        </w:rPr>
        <w:t>и включений,        до 25;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е) при реверсировании интервал времени между включением на обратное направление должен быть, мс, не менее,                                                                   50;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ж) рабочее положение механизма в пространстве – прои</w:t>
      </w:r>
      <w:r>
        <w:rPr>
          <w:sz w:val="28"/>
        </w:rPr>
        <w:t>звольное;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и) максимальная продолжительность непрерывной работы механизма в реверсивном режиме не должна превышать 10 мин.</w:t>
      </w:r>
    </w:p>
    <w:p w:rsidR="00000000" w:rsidRDefault="00E97995"/>
    <w:p w:rsidR="00000000" w:rsidRDefault="00E97995"/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3.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2.2 Основные технические данные, см. таблицу 1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2410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rPr>
                <w:sz w:val="24"/>
              </w:rPr>
            </w:pPr>
            <w:r>
              <w:rPr>
                <w:sz w:val="24"/>
              </w:rPr>
              <w:t>Обозначение механизма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rPr>
                <w:sz w:val="24"/>
              </w:rPr>
            </w:pPr>
            <w:r>
              <w:rPr>
                <w:sz w:val="24"/>
              </w:rPr>
              <w:t>Номинальная нагрузка /тяговое усилие/ на выдвижной тяге, 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rPr>
                <w:sz w:val="24"/>
              </w:rPr>
            </w:pPr>
            <w:r>
              <w:rPr>
                <w:sz w:val="24"/>
              </w:rPr>
              <w:t xml:space="preserve">Номинальное  значение  времени полного хода выдвижной тяги при номинальной нагрузке, 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rPr>
                <w:sz w:val="24"/>
              </w:rPr>
            </w:pPr>
            <w:r>
              <w:rPr>
                <w:sz w:val="24"/>
              </w:rPr>
              <w:t>Номинальное значение полного х</w:t>
            </w:r>
            <w:r>
              <w:rPr>
                <w:sz w:val="24"/>
              </w:rPr>
              <w:t xml:space="preserve">ода выдвижной тяги,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rPr>
                <w:sz w:val="24"/>
              </w:rPr>
            </w:pPr>
            <w:r>
              <w:rPr>
                <w:sz w:val="24"/>
              </w:rPr>
              <w:t>Потребляемая мощность при  номинальном питающем напряжении,</w:t>
            </w:r>
          </w:p>
          <w:p w:rsidR="00000000" w:rsidRDefault="00E9799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МЭП-800/30-220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МЭП-800/55-220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МЭП-1600/30-300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МЭП-1600/60-300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МЭП-1600/45-400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МЭП-1600/60-400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МЭП-5000/40-400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МЭП-5000/60-530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МЭП-5000/110-530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Скорость перемещения выдвижной тяги не превышает 630 мм/мин.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1.2.3 Электропитание механизма ос</w:t>
      </w:r>
      <w:r>
        <w:rPr>
          <w:sz w:val="28"/>
        </w:rPr>
        <w:t xml:space="preserve">уществляется от сети переменного тока напряжением (220 +22/-33)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1.2.4 Напряжение управляющей цепи, В,                                     минус (24 +4/-2)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1.2.5 Ток управляющей цепи, мА, не более,                                 </w:t>
      </w:r>
      <w:r>
        <w:rPr>
          <w:sz w:val="28"/>
        </w:rPr>
        <w:t xml:space="preserve">                       25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1.2.6 Габаритные размеры и масса механизмов,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 xml:space="preserve">, не более, см. таблицу 2:                   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Таблица 2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26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МЭП - 800</w:t>
            </w:r>
          </w:p>
        </w:tc>
        <w:tc>
          <w:tcPr>
            <w:tcW w:w="2268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МЭП - 1600</w:t>
            </w:r>
          </w:p>
        </w:tc>
        <w:tc>
          <w:tcPr>
            <w:tcW w:w="2268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МЭП - 5000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Габаритные размеры, </w:t>
            </w:r>
            <w:proofErr w:type="gramStart"/>
            <w:r>
              <w:rPr>
                <w:sz w:val="28"/>
              </w:rPr>
              <w:t>мм</w:t>
            </w:r>
            <w:proofErr w:type="gramEnd"/>
            <w:r>
              <w:rPr>
                <w:sz w:val="28"/>
              </w:rPr>
              <w:t>, не более</w:t>
            </w:r>
          </w:p>
        </w:tc>
        <w:tc>
          <w:tcPr>
            <w:tcW w:w="2126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520 х 95 х 135</w:t>
            </w:r>
          </w:p>
        </w:tc>
        <w:tc>
          <w:tcPr>
            <w:tcW w:w="2268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580 х 105 х 170</w:t>
            </w:r>
          </w:p>
        </w:tc>
        <w:tc>
          <w:tcPr>
            <w:tcW w:w="2268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900 х 125 х 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E9799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Масса, </w:t>
            </w:r>
            <w:proofErr w:type="gramStart"/>
            <w:r>
              <w:rPr>
                <w:sz w:val="28"/>
              </w:rPr>
              <w:t>к</w:t>
            </w:r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, не более</w:t>
            </w:r>
          </w:p>
        </w:tc>
        <w:tc>
          <w:tcPr>
            <w:tcW w:w="2126" w:type="dxa"/>
          </w:tcPr>
          <w:p w:rsidR="00000000" w:rsidRDefault="00E9799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8" w:type="dxa"/>
          </w:tcPr>
          <w:p w:rsidR="00000000" w:rsidRDefault="00E9799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2268" w:type="dxa"/>
          </w:tcPr>
          <w:p w:rsidR="00000000" w:rsidRDefault="00E9799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</w:tbl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1.3 Устройство и работа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1.3.1 Механизм состоит из следующих основных частей (см. рисунок 1 Приложение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для МЭП 800, МЭП 1600; Приложение Б для МЭП 5000):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корпус привода 1;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крепежная штанга 2;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выдвижная тяга 3;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- крепежный х</w:t>
      </w:r>
      <w:r>
        <w:rPr>
          <w:sz w:val="28"/>
        </w:rPr>
        <w:t>омут 4.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1.3.2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корпусе привода 1 находится электродвигатель с редуктором, органы  управления и контактная колодка для подключения. Колодка подключения и органы регулировки закрыты пластмассовой крышкой 5. </w:t>
      </w:r>
      <w:proofErr w:type="gramStart"/>
      <w:r>
        <w:rPr>
          <w:sz w:val="28"/>
        </w:rPr>
        <w:t>Крепежный хомут 4 и проушина 6 на выдвижной тяге 3</w:t>
      </w:r>
      <w:r>
        <w:rPr>
          <w:sz w:val="28"/>
        </w:rPr>
        <w:t xml:space="preserve"> предназначены для крепления механизма к регулирующему органу.</w:t>
      </w:r>
      <w:proofErr w:type="gramEnd"/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1.3.3 Схема подключения механизма показана на схемах 1; 2 (см.                  Приложение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для МЭП 800, МЭП 1600; Приложение Б для МЭП 5000).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1.3.3.1 Подключение механизма к регулятору "</w:t>
      </w:r>
      <w:proofErr w:type="spellStart"/>
      <w:r>
        <w:rPr>
          <w:sz w:val="28"/>
        </w:rPr>
        <w:t>Изодр</w:t>
      </w:r>
      <w:r>
        <w:rPr>
          <w:sz w:val="28"/>
        </w:rPr>
        <w:t>ом</w:t>
      </w:r>
      <w:proofErr w:type="spellEnd"/>
      <w:r>
        <w:rPr>
          <w:sz w:val="28"/>
        </w:rPr>
        <w:t xml:space="preserve">" или к любому другому управляющему устройству осуществляется </w:t>
      </w:r>
      <w:proofErr w:type="gramStart"/>
      <w:r>
        <w:rPr>
          <w:sz w:val="28"/>
        </w:rPr>
        <w:t>согласно схемы</w:t>
      </w:r>
      <w:proofErr w:type="gramEnd"/>
      <w:r>
        <w:rPr>
          <w:sz w:val="28"/>
        </w:rPr>
        <w:t xml:space="preserve"> 1.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4.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Для управления механизмом в ручном режиме или к регулирующему органу, использующему на выходе “сухие ключи”, используется схема 2.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Механизм имеет защиту от одновремен</w:t>
      </w:r>
      <w:r>
        <w:rPr>
          <w:sz w:val="28"/>
        </w:rPr>
        <w:t>ного включения двух управляющих сигналов. Для определения положения выдвижной тяги 3 предназначен реостат обратной связи.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Реостат обратной связи применяется с различными управляющими устройствами для индикации движения механизма и определения его положения</w:t>
      </w:r>
      <w:r>
        <w:rPr>
          <w:sz w:val="28"/>
        </w:rPr>
        <w:t>.</w:t>
      </w:r>
    </w:p>
    <w:p w:rsidR="00000000" w:rsidRDefault="00E97995">
      <w:pPr>
        <w:ind w:left="142" w:right="141" w:firstLine="424"/>
        <w:jc w:val="both"/>
        <w:rPr>
          <w:sz w:val="28"/>
        </w:rPr>
      </w:pPr>
      <w:r>
        <w:rPr>
          <w:sz w:val="28"/>
        </w:rPr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таблице 3. </w:t>
      </w:r>
    </w:p>
    <w:p w:rsidR="00000000" w:rsidRDefault="00E97995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118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827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 xml:space="preserve">Краткая техническая </w:t>
            </w:r>
            <w:proofErr w:type="spellStart"/>
            <w:r>
              <w:rPr>
                <w:sz w:val="28"/>
              </w:rPr>
              <w:t>хар</w:t>
            </w:r>
            <w:proofErr w:type="spellEnd"/>
            <w:r>
              <w:rPr>
                <w:sz w:val="28"/>
              </w:rPr>
              <w:t>-ка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E97995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1 Прибор </w:t>
            </w:r>
            <w:proofErr w:type="spellStart"/>
            <w:proofErr w:type="gramStart"/>
            <w:r>
              <w:rPr>
                <w:sz w:val="28"/>
              </w:rPr>
              <w:t>электроизмери</w:t>
            </w:r>
            <w:proofErr w:type="spellEnd"/>
            <w:r>
              <w:rPr>
                <w:sz w:val="28"/>
              </w:rPr>
              <w:t>-тельный</w:t>
            </w:r>
            <w:proofErr w:type="gramEnd"/>
            <w:r>
              <w:rPr>
                <w:sz w:val="28"/>
              </w:rPr>
              <w:t xml:space="preserve"> комбинирован-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переносной</w:t>
            </w:r>
          </w:p>
        </w:tc>
        <w:tc>
          <w:tcPr>
            <w:tcW w:w="3118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827" w:type="dxa"/>
          </w:tcPr>
          <w:p w:rsidR="00000000" w:rsidRDefault="00E9799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E97995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2 Стенд</w:t>
            </w:r>
            <w:r>
              <w:rPr>
                <w:sz w:val="28"/>
              </w:rPr>
              <w:t xml:space="preserve"> проверочный </w:t>
            </w:r>
          </w:p>
        </w:tc>
        <w:tc>
          <w:tcPr>
            <w:tcW w:w="3118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Изделие КМП "Промел"</w:t>
            </w:r>
          </w:p>
        </w:tc>
        <w:tc>
          <w:tcPr>
            <w:tcW w:w="3827" w:type="dxa"/>
          </w:tcPr>
          <w:p w:rsidR="00000000" w:rsidRDefault="00E9799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E97995">
            <w:pPr>
              <w:ind w:left="72" w:hanging="72"/>
              <w:rPr>
                <w:sz w:val="28"/>
              </w:rPr>
            </w:pPr>
            <w:r>
              <w:rPr>
                <w:sz w:val="28"/>
              </w:rPr>
              <w:t xml:space="preserve"> 3 Автотрансформатор лабораторный</w:t>
            </w:r>
          </w:p>
        </w:tc>
        <w:tc>
          <w:tcPr>
            <w:tcW w:w="3118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827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        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E97995">
            <w:pPr>
              <w:ind w:left="72" w:right="-70" w:hanging="72"/>
              <w:rPr>
                <w:sz w:val="28"/>
              </w:rPr>
            </w:pPr>
            <w:r>
              <w:rPr>
                <w:sz w:val="28"/>
              </w:rPr>
              <w:t xml:space="preserve"> 4 Линейка измерительная    металлическая</w:t>
            </w:r>
          </w:p>
        </w:tc>
        <w:tc>
          <w:tcPr>
            <w:tcW w:w="3118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3827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 xml:space="preserve"> 5 Секундомер</w:t>
            </w:r>
          </w:p>
        </w:tc>
        <w:tc>
          <w:tcPr>
            <w:tcW w:w="3118" w:type="dxa"/>
          </w:tcPr>
          <w:p w:rsidR="00000000" w:rsidRDefault="00E97995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827" w:type="dxa"/>
          </w:tcPr>
          <w:p w:rsidR="00000000" w:rsidRDefault="00E97995">
            <w:pPr>
              <w:rPr>
                <w:sz w:val="28"/>
              </w:rPr>
            </w:pPr>
          </w:p>
        </w:tc>
      </w:tr>
    </w:tbl>
    <w:p w:rsidR="00000000" w:rsidRDefault="00E97995">
      <w:pPr>
        <w:pStyle w:val="a4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Примечан</w:t>
      </w:r>
      <w:r>
        <w:rPr>
          <w:rFonts w:ascii="Times New Roman" w:hAnsi="Times New Roman"/>
          <w:sz w:val="28"/>
        </w:rPr>
        <w:t>ие - Допускается 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1.5.1 Маркировка изделия должна соответствовать требованиям                     ГОСТ 26828-8</w:t>
      </w:r>
      <w:r>
        <w:rPr>
          <w:sz w:val="28"/>
        </w:rPr>
        <w:t xml:space="preserve">6, чертежей.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заднюю панель механизма. Маркировка должна быть прочной и устойчивой в течение всего срока службы изделия.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следующие сведения: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наименование предприятия - изготовителя; товарный знак предприятия – изготовителя, его адрес;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изделия;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proofErr w:type="spellStart"/>
      <w:r>
        <w:rPr>
          <w:sz w:val="28"/>
          <w:lang w:val="uk-UA"/>
        </w:rPr>
        <w:t>иготовлен</w:t>
      </w:r>
      <w:r>
        <w:rPr>
          <w:sz w:val="28"/>
          <w:lang w:val="uk-UA"/>
        </w:rPr>
        <w:t>о</w:t>
      </w:r>
      <w:proofErr w:type="spellEnd"/>
      <w:r>
        <w:rPr>
          <w:sz w:val="28"/>
          <w:lang w:val="uk-UA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” (при поставке на экспорт).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эксплуатационной документации.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маркировка должна соответствовать требованиям             ГОСТ 14192-96.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</w:t>
      </w:r>
      <w:r>
        <w:rPr>
          <w:sz w:val="28"/>
        </w:rPr>
        <w:t xml:space="preserve"> должна наноситься на одну из боковых сторон каждого ящика. На неупакованные в транспортную тару изделия маркировка наносится на фанерный ярлык, прочно прикрепляемый к грузу.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                                      5.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содержать основные, дополнительные и информационные надписи, а также манипуляционные знаки: 1; 3; 11.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украинском языке, а при поставк</w:t>
      </w:r>
      <w:r>
        <w:rPr>
          <w:sz w:val="28"/>
        </w:rPr>
        <w:t>е на экспорт - на языке, согласно договору - контракту.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1.6.2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автотранспорте, изделие транспорт</w:t>
      </w:r>
      <w:r>
        <w:rPr>
          <w:sz w:val="28"/>
        </w:rPr>
        <w:t>ировать без упаковки в транспортную тару, но со средствами защиты от атмосферных осадков.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механизма к использованию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одготовить механизм к проверке. Для этого необходимо подключить к механизму два тумбле</w:t>
      </w:r>
      <w:r>
        <w:rPr>
          <w:sz w:val="28"/>
        </w:rPr>
        <w:t xml:space="preserve">ра </w:t>
      </w:r>
      <w:proofErr w:type="gramStart"/>
      <w:r>
        <w:rPr>
          <w:sz w:val="28"/>
        </w:rPr>
        <w:t>согласно схемы</w:t>
      </w:r>
      <w:proofErr w:type="gramEnd"/>
      <w:r>
        <w:rPr>
          <w:sz w:val="28"/>
        </w:rPr>
        <w:t xml:space="preserve"> 2.</w:t>
      </w:r>
    </w:p>
    <w:p w:rsidR="00000000" w:rsidRDefault="00E97995">
      <w:pPr>
        <w:ind w:left="142" w:right="141" w:firstLine="425"/>
        <w:jc w:val="both"/>
        <w:rPr>
          <w:b/>
          <w:sz w:val="28"/>
        </w:rPr>
      </w:pPr>
      <w:r>
        <w:rPr>
          <w:b/>
          <w:sz w:val="28"/>
        </w:rPr>
        <w:t>Внимание! При проверке работоспособности механизм должен быть надежно заземлен!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2.1.2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одключить напряжение питания 220 В частотой 50 Гц на клеммы 2 /фаза/ и 1 /</w:t>
      </w:r>
      <w:proofErr w:type="spellStart"/>
      <w:r>
        <w:rPr>
          <w:sz w:val="28"/>
        </w:rPr>
        <w:t>нейтраль</w:t>
      </w:r>
      <w:proofErr w:type="spellEnd"/>
      <w:r>
        <w:rPr>
          <w:sz w:val="28"/>
        </w:rPr>
        <w:t>/ контактной колодки согласно схемы 2 (см. Приложение А для МЭП 80</w:t>
      </w:r>
      <w:r>
        <w:rPr>
          <w:sz w:val="28"/>
        </w:rPr>
        <w:t>0, МЭП 1600; Приложение Б для МЭП 5000).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2.1.3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ключить тумблер БОЛЬШЕ, при этом тяга 3 механизма должна выдвигаться. Выключить тумблер БОЛЬШЕ и включить тумблер МЕНЬШЕ, при этом тяга 3 механизма должна задвигаться.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2.2 Возможные неисправности в процессе </w:t>
      </w:r>
      <w:r>
        <w:rPr>
          <w:sz w:val="28"/>
        </w:rPr>
        <w:t>использования механизма по назначению и рекомендации по действиям при их возникновении (см. таблицу 4).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06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Неисправность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Вероятная причина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Механизм при включении не работает.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Нарушение электрической цепи.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9799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Проверить цепь и устран</w:t>
            </w:r>
            <w:r>
              <w:rPr>
                <w:sz w:val="28"/>
              </w:rPr>
              <w:t>ить неисправность.</w:t>
            </w:r>
          </w:p>
        </w:tc>
      </w:tr>
    </w:tbl>
    <w:p w:rsidR="00000000" w:rsidRDefault="00E97995">
      <w:pPr>
        <w:ind w:right="141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E97995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E97995">
      <w:pPr>
        <w:ind w:left="142" w:right="141" w:firstLine="425"/>
        <w:rPr>
          <w:sz w:val="28"/>
        </w:rPr>
      </w:pPr>
    </w:p>
    <w:p w:rsidR="00000000" w:rsidRDefault="00E97995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3.1.1 Монтаж, настройку и регулировку механизма должны производить лица, имеющие специальную подготовку, допуск к эксплуатации электроустановок напряжением до 1000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изучившие настоя</w:t>
      </w:r>
      <w:r>
        <w:rPr>
          <w:sz w:val="28"/>
        </w:rPr>
        <w:t>щее руководство по эксплуатации.</w:t>
      </w:r>
    </w:p>
    <w:p w:rsidR="00000000" w:rsidRDefault="00E97995">
      <w:pPr>
        <w:ind w:left="142" w:right="141" w:firstLine="425"/>
        <w:jc w:val="both"/>
        <w:rPr>
          <w:b/>
          <w:sz w:val="28"/>
        </w:rPr>
      </w:pPr>
      <w:r>
        <w:rPr>
          <w:b/>
          <w:sz w:val="28"/>
        </w:rPr>
        <w:t>3.1.2 Работы по обслуживанию, настройке и монтажу механизма проводить при полностью снятом напряжении питания. На щите управления укрепить табличку с надписью “Не включать - работают люди!”.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3.1.3 Корпус механизма должен бы</w:t>
      </w:r>
      <w:r>
        <w:rPr>
          <w:sz w:val="28"/>
        </w:rPr>
        <w:t xml:space="preserve">ть заземлен проводом сечением не менее         4 мм 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000000" w:rsidRDefault="00E97995">
      <w:pPr>
        <w:ind w:right="141"/>
        <w:jc w:val="both"/>
        <w:rPr>
          <w:sz w:val="28"/>
        </w:rPr>
      </w:pPr>
    </w:p>
    <w:p w:rsidR="00000000" w:rsidRDefault="00E97995">
      <w:pPr>
        <w:ind w:right="141"/>
        <w:jc w:val="both"/>
        <w:rPr>
          <w:sz w:val="28"/>
        </w:rPr>
      </w:pPr>
    </w:p>
    <w:p w:rsidR="00000000" w:rsidRDefault="00E97995">
      <w:pPr>
        <w:ind w:right="141"/>
        <w:jc w:val="both"/>
        <w:rPr>
          <w:sz w:val="28"/>
        </w:rPr>
      </w:pPr>
    </w:p>
    <w:p w:rsidR="00000000" w:rsidRDefault="00E97995">
      <w:pPr>
        <w:ind w:right="141"/>
        <w:jc w:val="both"/>
        <w:rPr>
          <w:sz w:val="28"/>
        </w:rPr>
      </w:pPr>
    </w:p>
    <w:p w:rsidR="00000000" w:rsidRDefault="00E97995">
      <w:pPr>
        <w:ind w:right="141"/>
        <w:jc w:val="both"/>
        <w:rPr>
          <w:sz w:val="28"/>
        </w:rPr>
      </w:pPr>
      <w:r>
        <w:rPr>
          <w:sz w:val="28"/>
        </w:rPr>
        <w:t xml:space="preserve">        6.</w:t>
      </w:r>
    </w:p>
    <w:p w:rsidR="00000000" w:rsidRDefault="00E97995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E97995">
            <w:pPr>
              <w:ind w:right="141"/>
              <w:rPr>
                <w:sz w:val="24"/>
              </w:rPr>
            </w:pPr>
            <w:r>
              <w:rPr>
                <w:sz w:val="24"/>
              </w:rPr>
              <w:t>Наименование работы</w:t>
            </w:r>
          </w:p>
        </w:tc>
        <w:tc>
          <w:tcPr>
            <w:tcW w:w="1843" w:type="dxa"/>
          </w:tcPr>
          <w:p w:rsidR="00000000" w:rsidRDefault="00E97995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Кто выполняет</w:t>
            </w:r>
          </w:p>
        </w:tc>
        <w:tc>
          <w:tcPr>
            <w:tcW w:w="2268" w:type="dxa"/>
          </w:tcPr>
          <w:p w:rsidR="00000000" w:rsidRDefault="00E97995">
            <w:pPr>
              <w:rPr>
                <w:sz w:val="24"/>
              </w:rPr>
            </w:pPr>
            <w:r>
              <w:rPr>
                <w:sz w:val="24"/>
              </w:rPr>
              <w:t>Средства измерений, вспомогательные технические устройства и материалы</w:t>
            </w:r>
          </w:p>
        </w:tc>
        <w:tc>
          <w:tcPr>
            <w:tcW w:w="2409" w:type="dxa"/>
          </w:tcPr>
          <w:p w:rsidR="00000000" w:rsidRDefault="00E97995">
            <w:pPr>
              <w:ind w:right="141"/>
              <w:rPr>
                <w:sz w:val="24"/>
              </w:rPr>
            </w:pPr>
            <w:r>
              <w:rPr>
                <w:sz w:val="24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E97995">
            <w:pPr>
              <w:ind w:right="141"/>
              <w:rPr>
                <w:sz w:val="28"/>
              </w:rPr>
            </w:pPr>
          </w:p>
        </w:tc>
      </w:tr>
    </w:tbl>
    <w:p w:rsidR="00000000" w:rsidRDefault="00E97995">
      <w:pPr>
        <w:pStyle w:val="1"/>
        <w:jc w:val="left"/>
      </w:pPr>
    </w:p>
    <w:p w:rsidR="00000000" w:rsidRDefault="00E97995">
      <w:pPr>
        <w:pStyle w:val="1"/>
        <w:jc w:val="left"/>
        <w:rPr>
          <w:sz w:val="28"/>
        </w:rPr>
      </w:pPr>
      <w:r>
        <w:t xml:space="preserve">         </w:t>
      </w:r>
      <w:r>
        <w:rPr>
          <w:sz w:val="28"/>
        </w:rPr>
        <w:t>4 ХРАНЕНИЕ</w:t>
      </w:r>
    </w:p>
    <w:p w:rsidR="00000000" w:rsidRDefault="00E97995">
      <w:pPr>
        <w:ind w:left="1418" w:right="141" w:firstLine="425"/>
        <w:rPr>
          <w:sz w:val="28"/>
        </w:rPr>
      </w:pPr>
    </w:p>
    <w:p w:rsidR="00000000" w:rsidRDefault="00E9799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о момента ввода в эксплуатацию механизм должен храниться в сухом закрытом помещении при температуре окружающего воздуха от 5 до 50 °С и относительной влажности от 30 до 80 %. Воздух в помещении не должен содержать агре</w:t>
      </w:r>
      <w:r>
        <w:rPr>
          <w:rFonts w:ascii="Times New Roman" w:hAnsi="Times New Roman"/>
          <w:sz w:val="28"/>
        </w:rPr>
        <w:t xml:space="preserve">ссивных паров и газов. </w:t>
      </w:r>
    </w:p>
    <w:p w:rsidR="00000000" w:rsidRDefault="00E97995">
      <w:pPr>
        <w:pStyle w:val="a4"/>
        <w:rPr>
          <w:rFonts w:ascii="Times New Roman" w:hAnsi="Times New Roman"/>
          <w:sz w:val="28"/>
        </w:rPr>
      </w:pPr>
    </w:p>
    <w:p w:rsidR="00000000" w:rsidRDefault="00E97995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Default="00E97995">
      <w:pPr>
        <w:ind w:left="142" w:right="141" w:firstLine="425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5.1 Упаковка должна обеспечить сохранность механизма при транспортировании, а также хранении в течение 24 месяцев со дня отгрузки. 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Транспортирование механизма производится всеми видами транспорта в соотве</w:t>
      </w:r>
      <w:r>
        <w:rPr>
          <w:sz w:val="28"/>
        </w:rPr>
        <w:t>тствии с требованиями, указанными в конструкторской документации  и при условии соблюдения правил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при относительной влажности до 98 % без кон</w:t>
      </w:r>
      <w:r>
        <w:rPr>
          <w:sz w:val="28"/>
        </w:rPr>
        <w:t>денсации влаги.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 РАЗМЕЩЕНИЕ И МОНТАЖ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6.1 Механизм устанавливается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6.2 Механизм должен быть надежно заземлен в соответствии с требованиями "Пра</w:t>
      </w:r>
      <w:r>
        <w:rPr>
          <w:sz w:val="28"/>
        </w:rPr>
        <w:t xml:space="preserve">вил </w:t>
      </w:r>
      <w:proofErr w:type="spellStart"/>
      <w:r>
        <w:rPr>
          <w:sz w:val="28"/>
        </w:rPr>
        <w:t>будови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електроустановок</w:t>
      </w:r>
      <w:proofErr w:type="spellEnd"/>
      <w:r>
        <w:rPr>
          <w:sz w:val="28"/>
        </w:rPr>
        <w:t xml:space="preserve"> ДНАОП 0.00-1.32-01". Сопротивление заземляющего устройства не должно превышать 4 Ом.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механизма необходимо соблюдать правила и требования "ДНАОП 0.00-1.32-01", "ПТБ" и "ПТЭ", инструкции по</w:t>
      </w:r>
      <w:r>
        <w:rPr>
          <w:sz w:val="28"/>
        </w:rPr>
        <w:t xml:space="preserve"> технике безопасности, действующей на предприятии - потребителе, а также руководствоваться требованиями ТУ, конструкторской документации. 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6.4 Механизм рассчитан на установку в закрытом взрывобезопасном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Окружающая среда не до</w:t>
      </w:r>
      <w:r>
        <w:rPr>
          <w:sz w:val="28"/>
        </w:rPr>
        <w:t xml:space="preserve">лжна содержать агрессивных паров, газов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7.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еред монтажом механизма убедиться в том, что максимально возможная нагрузка регулирующего органа не превышает значения максимального тягового </w:t>
      </w:r>
      <w:r>
        <w:rPr>
          <w:sz w:val="28"/>
        </w:rPr>
        <w:t xml:space="preserve">усилия. Рекомендуется устанавливать механизм с тяговым усилием, в два раза </w:t>
      </w:r>
      <w:proofErr w:type="gramStart"/>
      <w:r>
        <w:rPr>
          <w:sz w:val="28"/>
        </w:rPr>
        <w:t>превышающем</w:t>
      </w:r>
      <w:proofErr w:type="gramEnd"/>
      <w:r>
        <w:rPr>
          <w:sz w:val="28"/>
        </w:rPr>
        <w:t xml:space="preserve"> максимально возможную нагрузку регулирующего органа.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6.6 Механизм крепится непосредственно на регулирующем органе. Выдвижная тяга с помощью болтов (прилагаются) крепится</w:t>
      </w:r>
      <w:r>
        <w:rPr>
          <w:sz w:val="28"/>
        </w:rPr>
        <w:t xml:space="preserve"> к подвижному рычагу регулирующего органа. Крепежная штанга с помощью шарового соединения (входит в комплект поставки) крепится к неподвижному кронштейну, устанавливаемому на корпус регулирующего органа.</w:t>
      </w:r>
    </w:p>
    <w:p w:rsidR="00000000" w:rsidRDefault="00E97995">
      <w:pPr>
        <w:pStyle w:val="a3"/>
        <w:ind w:left="142" w:firstLine="425"/>
        <w:rPr>
          <w:b/>
          <w:u w:val="single"/>
          <w:lang w:val="uk-UA"/>
        </w:rPr>
      </w:pPr>
      <w:r>
        <w:t>Ручное перемещение выдвижной тяги механизма осуществ</w:t>
      </w:r>
      <w:r>
        <w:t>ляется вращением ручки (прилагается), вставляемой в торец вала механизма. После работы с ручным приводом установить на место заглушку 8 (см. Приложение</w:t>
      </w:r>
      <w:proofErr w:type="gramStart"/>
      <w:r>
        <w:t xml:space="preserve"> А</w:t>
      </w:r>
      <w:proofErr w:type="gramEnd"/>
      <w:r>
        <w:t xml:space="preserve"> для МЭП 800,       МЭП 1600; Приложение Б для МЭП 5000). </w:t>
      </w:r>
    </w:p>
    <w:p w:rsidR="00000000" w:rsidRDefault="00E97995">
      <w:pPr>
        <w:ind w:left="142" w:right="141" w:firstLine="425"/>
        <w:jc w:val="both"/>
        <w:rPr>
          <w:sz w:val="28"/>
          <w:lang w:val="uk-UA"/>
        </w:rPr>
      </w:pPr>
      <w:proofErr w:type="spellStart"/>
      <w:r>
        <w:rPr>
          <w:b/>
          <w:sz w:val="28"/>
          <w:u w:val="single"/>
          <w:lang w:val="uk-UA"/>
        </w:rPr>
        <w:t>Внимание</w:t>
      </w:r>
      <w:proofErr w:type="spellEnd"/>
      <w:r>
        <w:rPr>
          <w:b/>
          <w:sz w:val="28"/>
          <w:u w:val="single"/>
          <w:lang w:val="uk-UA"/>
        </w:rPr>
        <w:t>!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Перед </w:t>
      </w:r>
      <w:proofErr w:type="spellStart"/>
      <w:r>
        <w:rPr>
          <w:b/>
          <w:sz w:val="28"/>
          <w:lang w:val="uk-UA"/>
        </w:rPr>
        <w:t>установкой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механизма</w:t>
      </w:r>
      <w:proofErr w:type="spellEnd"/>
      <w:r>
        <w:rPr>
          <w:b/>
          <w:sz w:val="28"/>
          <w:lang w:val="uk-UA"/>
        </w:rPr>
        <w:t xml:space="preserve"> на </w:t>
      </w:r>
      <w:proofErr w:type="spellStart"/>
      <w:r>
        <w:rPr>
          <w:b/>
          <w:sz w:val="28"/>
          <w:lang w:val="uk-UA"/>
        </w:rPr>
        <w:t>регу</w:t>
      </w:r>
      <w:r>
        <w:rPr>
          <w:b/>
          <w:sz w:val="28"/>
          <w:lang w:val="uk-UA"/>
        </w:rPr>
        <w:t>лирующий</w:t>
      </w:r>
      <w:proofErr w:type="spellEnd"/>
      <w:r>
        <w:rPr>
          <w:b/>
          <w:sz w:val="28"/>
          <w:lang w:val="uk-UA"/>
        </w:rPr>
        <w:t xml:space="preserve"> орган, для </w:t>
      </w:r>
      <w:proofErr w:type="spellStart"/>
      <w:r>
        <w:rPr>
          <w:b/>
          <w:sz w:val="28"/>
          <w:lang w:val="uk-UA"/>
        </w:rPr>
        <w:t>обеспечения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свободного</w:t>
      </w:r>
      <w:proofErr w:type="spellEnd"/>
      <w:r>
        <w:rPr>
          <w:b/>
          <w:sz w:val="28"/>
          <w:lang w:val="uk-UA"/>
        </w:rPr>
        <w:t xml:space="preserve"> хода </w:t>
      </w:r>
      <w:proofErr w:type="spellStart"/>
      <w:r>
        <w:rPr>
          <w:b/>
          <w:sz w:val="28"/>
          <w:lang w:val="uk-UA"/>
        </w:rPr>
        <w:t>выдвижной</w:t>
      </w:r>
      <w:proofErr w:type="spellEnd"/>
      <w:r>
        <w:rPr>
          <w:b/>
          <w:sz w:val="28"/>
          <w:lang w:val="uk-UA"/>
        </w:rPr>
        <w:t xml:space="preserve"> тяги, </w:t>
      </w:r>
      <w:proofErr w:type="spellStart"/>
      <w:r>
        <w:rPr>
          <w:b/>
          <w:sz w:val="28"/>
          <w:lang w:val="uk-UA"/>
        </w:rPr>
        <w:t>необходимо</w:t>
      </w:r>
      <w:proofErr w:type="spellEnd"/>
      <w:r>
        <w:rPr>
          <w:b/>
          <w:sz w:val="28"/>
          <w:lang w:val="uk-UA"/>
        </w:rPr>
        <w:t xml:space="preserve"> закрутить </w:t>
      </w:r>
      <w:proofErr w:type="spellStart"/>
      <w:r>
        <w:rPr>
          <w:b/>
          <w:sz w:val="28"/>
          <w:lang w:val="uk-UA"/>
        </w:rPr>
        <w:t>выдвижную</w:t>
      </w:r>
      <w:proofErr w:type="spellEnd"/>
      <w:r>
        <w:rPr>
          <w:b/>
          <w:sz w:val="28"/>
          <w:lang w:val="uk-UA"/>
        </w:rPr>
        <w:t xml:space="preserve"> тягу до упора, </w:t>
      </w:r>
      <w:proofErr w:type="spellStart"/>
      <w:r>
        <w:rPr>
          <w:b/>
          <w:sz w:val="28"/>
          <w:lang w:val="uk-UA"/>
        </w:rPr>
        <w:t>вращая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ее</w:t>
      </w:r>
      <w:proofErr w:type="spellEnd"/>
      <w:r>
        <w:rPr>
          <w:b/>
          <w:sz w:val="28"/>
          <w:lang w:val="uk-UA"/>
        </w:rPr>
        <w:t xml:space="preserve"> по </w:t>
      </w:r>
      <w:proofErr w:type="spellStart"/>
      <w:r>
        <w:rPr>
          <w:b/>
          <w:sz w:val="28"/>
          <w:lang w:val="uk-UA"/>
        </w:rPr>
        <w:t>часовой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стрелке</w:t>
      </w:r>
      <w:proofErr w:type="spellEnd"/>
      <w:r>
        <w:rPr>
          <w:b/>
          <w:sz w:val="28"/>
          <w:lang w:val="uk-UA"/>
        </w:rPr>
        <w:t xml:space="preserve">, а </w:t>
      </w:r>
      <w:proofErr w:type="spellStart"/>
      <w:r>
        <w:rPr>
          <w:b/>
          <w:sz w:val="28"/>
          <w:lang w:val="uk-UA"/>
        </w:rPr>
        <w:t>затем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выкрутить</w:t>
      </w:r>
      <w:proofErr w:type="spellEnd"/>
      <w:r>
        <w:rPr>
          <w:b/>
          <w:sz w:val="28"/>
          <w:lang w:val="uk-UA"/>
        </w:rPr>
        <w:t xml:space="preserve"> на три </w:t>
      </w:r>
      <w:proofErr w:type="spellStart"/>
      <w:r>
        <w:rPr>
          <w:b/>
          <w:sz w:val="28"/>
          <w:lang w:val="uk-UA"/>
        </w:rPr>
        <w:t>оборота</w:t>
      </w:r>
      <w:proofErr w:type="spellEnd"/>
      <w:r>
        <w:rPr>
          <w:b/>
          <w:sz w:val="28"/>
          <w:lang w:val="uk-UA"/>
        </w:rPr>
        <w:t xml:space="preserve">. </w:t>
      </w:r>
      <w:proofErr w:type="spellStart"/>
      <w:r>
        <w:rPr>
          <w:b/>
          <w:sz w:val="28"/>
          <w:lang w:val="uk-UA"/>
        </w:rPr>
        <w:t>Операцию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необходимо</w:t>
      </w:r>
      <w:proofErr w:type="spellEnd"/>
      <w:r>
        <w:rPr>
          <w:b/>
          <w:sz w:val="28"/>
          <w:lang w:val="uk-UA"/>
        </w:rPr>
        <w:t xml:space="preserve"> проводить при максимально </w:t>
      </w:r>
      <w:proofErr w:type="spellStart"/>
      <w:r>
        <w:rPr>
          <w:b/>
          <w:sz w:val="28"/>
          <w:lang w:val="uk-UA"/>
        </w:rPr>
        <w:t>вдвинутой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выдвижной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тяге</w:t>
      </w:r>
      <w:proofErr w:type="spellEnd"/>
      <w:r>
        <w:rPr>
          <w:b/>
          <w:sz w:val="28"/>
          <w:lang w:val="uk-UA"/>
        </w:rPr>
        <w:t xml:space="preserve">, при </w:t>
      </w:r>
      <w:proofErr w:type="spellStart"/>
      <w:r>
        <w:rPr>
          <w:b/>
          <w:sz w:val="28"/>
          <w:lang w:val="uk-UA"/>
        </w:rPr>
        <w:t>сработ</w:t>
      </w:r>
      <w:r>
        <w:rPr>
          <w:b/>
          <w:sz w:val="28"/>
          <w:lang w:val="uk-UA"/>
        </w:rPr>
        <w:t>авшем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нижнем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концевом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выключателе</w:t>
      </w:r>
      <w:proofErr w:type="spellEnd"/>
      <w:r>
        <w:rPr>
          <w:b/>
          <w:sz w:val="28"/>
          <w:lang w:val="uk-UA"/>
        </w:rPr>
        <w:t>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6.7 Регулировка концевых выключателей механизма</w:t>
      </w:r>
    </w:p>
    <w:p w:rsidR="00000000" w:rsidRDefault="00E9799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6.7.1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>начале устанавливается момент срабатывания нижнего концевого выключателя, обеспечивающего выключение исполнительного механизма при минимальном выдвижении тяги 3.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6.7.</w:t>
      </w:r>
      <w:r>
        <w:rPr>
          <w:sz w:val="28"/>
        </w:rPr>
        <w:t>2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помощью устройства “</w:t>
      </w:r>
      <w:proofErr w:type="spellStart"/>
      <w:r>
        <w:rPr>
          <w:sz w:val="28"/>
        </w:rPr>
        <w:t>Изодром</w:t>
      </w:r>
      <w:proofErr w:type="spellEnd"/>
      <w:r>
        <w:rPr>
          <w:sz w:val="28"/>
        </w:rPr>
        <w:t>”, либо включения механизма согласно схемы 2, убрать выдвижную тягу 3 до момента срабатывания нижнего концевого выключателя и остановки механизма. Установить крайнее  положение регулирующего органа путем перемещения крепежног</w:t>
      </w:r>
      <w:r>
        <w:rPr>
          <w:sz w:val="28"/>
        </w:rPr>
        <w:t>о хомута 4 вдоль крепежной штанги 2, или путем выкручивания выдвижной тяги 3, вращая ее вдоль оси против часовой стрелки (см. рисунок 1, Приложение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для МЭП 800, МЭП 1600; Приложение Б для МЭП 5000).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6.7.3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атем устанавливается момент срабатывания верхнег</w:t>
      </w:r>
      <w:r>
        <w:rPr>
          <w:sz w:val="28"/>
        </w:rPr>
        <w:t>о концевого выключателя, обеспечивающего выключение исполнительного механизма при максимальном выдвижении тяги 3.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6.7.4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помощью устройства “</w:t>
      </w:r>
      <w:proofErr w:type="spellStart"/>
      <w:r>
        <w:rPr>
          <w:sz w:val="28"/>
        </w:rPr>
        <w:t>Изодром</w:t>
      </w:r>
      <w:proofErr w:type="spellEnd"/>
      <w:r>
        <w:rPr>
          <w:sz w:val="28"/>
        </w:rPr>
        <w:t>” либо включения механизма согласно схемы 2, выдвинуть тягу 3 на максимально необходимую величину.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</w:t>
      </w:r>
      <w:r>
        <w:rPr>
          <w:sz w:val="28"/>
        </w:rPr>
        <w:t xml:space="preserve">ие - Предприятие устанавливает момент срабатывания концевого выключателя в максимально - возможное положение.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Отпустить крепежный винт, находящийся сверху кулачка, вывести кулачок из зацепления и повернуть его до момента срабатывания верхнего концевого вы</w:t>
      </w:r>
      <w:r>
        <w:rPr>
          <w:sz w:val="28"/>
        </w:rPr>
        <w:t xml:space="preserve">ключателя. Затянуть крепежный винт. </w:t>
      </w:r>
    </w:p>
    <w:p w:rsidR="00000000" w:rsidRDefault="00E97995">
      <w:pPr>
        <w:ind w:left="142" w:right="141" w:firstLine="425"/>
        <w:jc w:val="both"/>
        <w:rPr>
          <w:sz w:val="28"/>
        </w:rPr>
      </w:pPr>
      <w:r>
        <w:rPr>
          <w:sz w:val="28"/>
        </w:rPr>
        <w:t>6.7.5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роверить срабатывание концевых выключателей при крайних положениях выдвижной тяги 3 механизма и, при необходимости, повторить регулировку.</w:t>
      </w:r>
    </w:p>
    <w:p w:rsidR="00000000" w:rsidRDefault="00E97995">
      <w:pPr>
        <w:ind w:left="142" w:right="141" w:firstLine="425"/>
        <w:jc w:val="both"/>
        <w:rPr>
          <w:sz w:val="28"/>
        </w:rPr>
      </w:pPr>
    </w:p>
    <w:p w:rsidR="00000000" w:rsidRDefault="00E97995">
      <w:pPr>
        <w:ind w:left="142" w:right="141" w:firstLine="425"/>
        <w:jc w:val="both"/>
        <w:rPr>
          <w:sz w:val="28"/>
        </w:rPr>
      </w:pPr>
      <w:bookmarkStart w:id="0" w:name="_GoBack"/>
      <w:bookmarkEnd w:id="0"/>
    </w:p>
    <w:sectPr w:rsidR="00000000">
      <w:pgSz w:w="11906" w:h="16838"/>
      <w:pgMar w:top="567" w:right="851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95"/>
    <w:rsid w:val="00E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43" w:hanging="1843"/>
    </w:pPr>
    <w:rPr>
      <w:sz w:val="28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43" w:hanging="1843"/>
    </w:pPr>
    <w:rPr>
      <w:sz w:val="28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12267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Коллективное малое предприятие</vt:lpstr>
    </vt:vector>
  </TitlesOfParts>
  <Company> 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малое предприятие</dc:title>
  <dc:subject/>
  <dc:creator>Promel</dc:creator>
  <cp:keywords/>
  <cp:lastModifiedBy>Дина</cp:lastModifiedBy>
  <cp:revision>2</cp:revision>
  <cp:lastPrinted>2005-04-25T09:16:00Z</cp:lastPrinted>
  <dcterms:created xsi:type="dcterms:W3CDTF">2017-03-06T19:11:00Z</dcterms:created>
  <dcterms:modified xsi:type="dcterms:W3CDTF">2017-03-06T19:11:00Z</dcterms:modified>
</cp:coreProperties>
</file>